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02" w:rsidRPr="002B27C0" w:rsidRDefault="002C17FD" w:rsidP="00BD6F02">
      <w:pPr>
        <w:pStyle w:val="a3"/>
        <w:ind w:left="150"/>
        <w:jc w:val="center"/>
        <w:rPr>
          <w:b/>
          <w:sz w:val="16"/>
          <w:szCs w:val="16"/>
        </w:rPr>
      </w:pPr>
      <w:r w:rsidRPr="002C17F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-16.3pt;width:54pt;height:66.1pt;z-index:251657728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635333978" r:id="rId9"/>
        </w:pict>
      </w:r>
    </w:p>
    <w:p w:rsidR="00BD6F02" w:rsidRPr="002B27C0" w:rsidRDefault="00BD6F02" w:rsidP="00BD6F02">
      <w:pPr>
        <w:pStyle w:val="a3"/>
        <w:ind w:left="150"/>
        <w:jc w:val="center"/>
        <w:rPr>
          <w:b/>
        </w:rPr>
      </w:pPr>
      <w:r w:rsidRPr="002B27C0">
        <w:rPr>
          <w:b/>
        </w:rPr>
        <w:t>АДМИНИСТРАЦИЯ</w:t>
      </w:r>
    </w:p>
    <w:p w:rsidR="00BD6F02" w:rsidRPr="002B27C0" w:rsidRDefault="00612033" w:rsidP="00BD6F02">
      <w:pPr>
        <w:jc w:val="center"/>
        <w:rPr>
          <w:rFonts w:ascii="Calibri" w:hAnsi="Calibri" w:cs="Arial Rounded MT 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РАХМАНОВ</w:t>
      </w:r>
      <w:r w:rsidR="00BD6F02" w:rsidRPr="002B27C0">
        <w:rPr>
          <w:b/>
          <w:bCs/>
          <w:sz w:val="28"/>
          <w:szCs w:val="28"/>
        </w:rPr>
        <w:t>СКОГО</w:t>
      </w:r>
      <w:r w:rsidR="00BD6F02" w:rsidRPr="002B27C0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 </w:t>
      </w:r>
      <w:r w:rsidR="00BD6F02" w:rsidRPr="002B27C0">
        <w:rPr>
          <w:b/>
          <w:bCs/>
          <w:sz w:val="28"/>
          <w:szCs w:val="28"/>
        </w:rPr>
        <w:t>МУНИЦИПАЛЬНОГО</w:t>
      </w:r>
      <w:r w:rsidR="00BD6F02" w:rsidRPr="002B27C0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BD6F02" w:rsidRPr="002B27C0">
        <w:rPr>
          <w:b/>
          <w:bCs/>
          <w:sz w:val="28"/>
          <w:szCs w:val="28"/>
        </w:rPr>
        <w:t>ОБРАЗОВАНИЯ</w:t>
      </w:r>
      <w:r w:rsidR="00BD6F02" w:rsidRPr="002B27C0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BD6F02" w:rsidRPr="002B27C0">
        <w:rPr>
          <w:b/>
          <w:bCs/>
          <w:sz w:val="28"/>
          <w:szCs w:val="28"/>
        </w:rPr>
        <w:t>ПУГАЧЕВСКОГО</w:t>
      </w:r>
      <w:r w:rsidR="00BD6F02" w:rsidRPr="002B27C0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BD6F02" w:rsidRPr="002B27C0">
        <w:rPr>
          <w:b/>
          <w:bCs/>
          <w:sz w:val="28"/>
          <w:szCs w:val="28"/>
        </w:rPr>
        <w:t>МУНИЦИПАЛЬНОГО</w:t>
      </w:r>
      <w:r w:rsidR="00BD6F02" w:rsidRPr="002B27C0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BD6F02" w:rsidRPr="002B27C0">
        <w:rPr>
          <w:b/>
          <w:bCs/>
          <w:sz w:val="28"/>
          <w:szCs w:val="28"/>
        </w:rPr>
        <w:t>РАЙОНА</w:t>
      </w:r>
      <w:r w:rsidR="00BD6F02" w:rsidRPr="002B27C0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</w:p>
    <w:p w:rsidR="00BD6F02" w:rsidRDefault="00BD6F02" w:rsidP="00BD6F02">
      <w:pPr>
        <w:jc w:val="center"/>
        <w:rPr>
          <w:b/>
          <w:bCs/>
          <w:sz w:val="28"/>
          <w:szCs w:val="28"/>
        </w:rPr>
      </w:pPr>
      <w:r w:rsidRPr="002B27C0">
        <w:rPr>
          <w:b/>
          <w:bCs/>
          <w:sz w:val="28"/>
          <w:szCs w:val="28"/>
        </w:rPr>
        <w:t>САРАТОВСКОЙ</w:t>
      </w:r>
      <w:r w:rsidRPr="002B27C0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Pr="002B27C0">
        <w:rPr>
          <w:b/>
          <w:bCs/>
          <w:sz w:val="28"/>
          <w:szCs w:val="28"/>
        </w:rPr>
        <w:t>ОБЛАСТИ</w:t>
      </w:r>
      <w:r w:rsidR="00712FC8">
        <w:rPr>
          <w:b/>
          <w:bCs/>
          <w:sz w:val="28"/>
          <w:szCs w:val="28"/>
        </w:rPr>
        <w:t xml:space="preserve">              </w:t>
      </w:r>
    </w:p>
    <w:p w:rsidR="00D03ACC" w:rsidRDefault="00D03ACC" w:rsidP="00BD6F02">
      <w:pPr>
        <w:jc w:val="center"/>
        <w:rPr>
          <w:b/>
          <w:bCs/>
          <w:sz w:val="28"/>
          <w:szCs w:val="28"/>
        </w:rPr>
      </w:pPr>
    </w:p>
    <w:p w:rsidR="00BD6F02" w:rsidRPr="002B27C0" w:rsidRDefault="00BD6F02" w:rsidP="00BD6F02">
      <w:pPr>
        <w:jc w:val="center"/>
        <w:rPr>
          <w:rFonts w:ascii="Arial Rounded MT Bold" w:hAnsi="Arial Rounded MT Bold" w:cs="Arial Rounded MT Bold"/>
          <w:b/>
          <w:bCs/>
          <w:sz w:val="28"/>
          <w:szCs w:val="28"/>
        </w:rPr>
      </w:pPr>
      <w:proofErr w:type="gramStart"/>
      <w:r w:rsidRPr="002B27C0">
        <w:rPr>
          <w:b/>
          <w:bCs/>
          <w:sz w:val="28"/>
          <w:szCs w:val="28"/>
        </w:rPr>
        <w:t>П</w:t>
      </w:r>
      <w:proofErr w:type="gramEnd"/>
      <w:r w:rsidRPr="002B27C0">
        <w:rPr>
          <w:b/>
          <w:bCs/>
          <w:sz w:val="28"/>
          <w:szCs w:val="28"/>
        </w:rPr>
        <w:t xml:space="preserve">  О  С  Т  А  Н  О  В  Л  Е  Н  И  Е</w:t>
      </w:r>
    </w:p>
    <w:p w:rsidR="000F3F0F" w:rsidRPr="002B27C0" w:rsidRDefault="00712FC8" w:rsidP="00712FC8">
      <w:pPr>
        <w:shd w:val="clear" w:color="auto" w:fill="FFFFFF"/>
        <w:tabs>
          <w:tab w:val="center" w:pos="4927"/>
          <w:tab w:val="left" w:pos="8055"/>
        </w:tabs>
        <w:spacing w:before="326"/>
        <w:ind w:right="67"/>
      </w:pPr>
      <w:r>
        <w:rPr>
          <w:b/>
          <w:bCs/>
          <w:spacing w:val="-3"/>
          <w:sz w:val="29"/>
          <w:szCs w:val="29"/>
        </w:rPr>
        <w:tab/>
      </w:r>
      <w:r w:rsidR="000F3F0F" w:rsidRPr="002B27C0">
        <w:rPr>
          <w:b/>
          <w:bCs/>
          <w:spacing w:val="-3"/>
          <w:sz w:val="29"/>
          <w:szCs w:val="29"/>
        </w:rPr>
        <w:t xml:space="preserve">от </w:t>
      </w:r>
      <w:r w:rsidR="00145507">
        <w:rPr>
          <w:b/>
          <w:bCs/>
          <w:spacing w:val="-3"/>
          <w:sz w:val="29"/>
          <w:szCs w:val="29"/>
        </w:rPr>
        <w:t xml:space="preserve">  08  ноября</w:t>
      </w:r>
      <w:r w:rsidR="00AF1736">
        <w:rPr>
          <w:b/>
          <w:bCs/>
          <w:spacing w:val="-3"/>
          <w:sz w:val="29"/>
          <w:szCs w:val="29"/>
        </w:rPr>
        <w:t xml:space="preserve"> </w:t>
      </w:r>
      <w:r w:rsidR="00AE6E73">
        <w:rPr>
          <w:b/>
          <w:bCs/>
          <w:spacing w:val="-3"/>
          <w:sz w:val="29"/>
          <w:szCs w:val="29"/>
        </w:rPr>
        <w:t xml:space="preserve"> </w:t>
      </w:r>
      <w:r w:rsidR="000F3F0F" w:rsidRPr="002B27C0">
        <w:rPr>
          <w:b/>
          <w:bCs/>
          <w:spacing w:val="-3"/>
          <w:sz w:val="29"/>
          <w:szCs w:val="29"/>
        </w:rPr>
        <w:t>201</w:t>
      </w:r>
      <w:r w:rsidR="00540BE5">
        <w:rPr>
          <w:b/>
          <w:bCs/>
          <w:spacing w:val="-3"/>
          <w:sz w:val="29"/>
          <w:szCs w:val="29"/>
        </w:rPr>
        <w:t>9</w:t>
      </w:r>
      <w:r w:rsidR="00AE6E73">
        <w:rPr>
          <w:b/>
          <w:bCs/>
          <w:spacing w:val="-3"/>
          <w:sz w:val="29"/>
          <w:szCs w:val="29"/>
        </w:rPr>
        <w:t xml:space="preserve"> года №</w:t>
      </w:r>
      <w:r w:rsidR="00145507">
        <w:rPr>
          <w:b/>
          <w:bCs/>
          <w:spacing w:val="-3"/>
          <w:sz w:val="29"/>
          <w:szCs w:val="29"/>
        </w:rPr>
        <w:t>83</w:t>
      </w:r>
      <w:r>
        <w:rPr>
          <w:b/>
          <w:bCs/>
          <w:spacing w:val="-3"/>
          <w:sz w:val="29"/>
          <w:szCs w:val="29"/>
        </w:rPr>
        <w:tab/>
      </w:r>
    </w:p>
    <w:p w:rsidR="009728FE" w:rsidRDefault="009728FE" w:rsidP="009728FE">
      <w:pPr>
        <w:shd w:val="clear" w:color="auto" w:fill="FFFFFF"/>
        <w:tabs>
          <w:tab w:val="left" w:pos="1099"/>
        </w:tabs>
        <w:spacing w:line="331" w:lineRule="exact"/>
        <w:ind w:left="1191"/>
        <w:rPr>
          <w:spacing w:val="-38"/>
          <w:sz w:val="29"/>
          <w:szCs w:val="29"/>
        </w:rPr>
      </w:pPr>
    </w:p>
    <w:p w:rsidR="003D0697" w:rsidRDefault="003D0697" w:rsidP="00AF1736">
      <w:pPr>
        <w:rPr>
          <w:b/>
          <w:sz w:val="28"/>
          <w:szCs w:val="28"/>
        </w:rPr>
      </w:pPr>
    </w:p>
    <w:p w:rsidR="003D0697" w:rsidRPr="002E0EE4" w:rsidRDefault="003D0697" w:rsidP="003D06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2E0EE4">
        <w:rPr>
          <w:b/>
          <w:sz w:val="28"/>
          <w:szCs w:val="28"/>
        </w:rPr>
        <w:t>утверждении Порядка формирования перечня</w:t>
      </w:r>
    </w:p>
    <w:p w:rsidR="00712FC8" w:rsidRPr="002E0EE4" w:rsidRDefault="003D0697" w:rsidP="003D0697">
      <w:pPr>
        <w:rPr>
          <w:b/>
          <w:sz w:val="28"/>
          <w:szCs w:val="28"/>
        </w:rPr>
      </w:pPr>
      <w:r w:rsidRPr="002E0EE4">
        <w:rPr>
          <w:b/>
          <w:sz w:val="28"/>
          <w:szCs w:val="28"/>
        </w:rPr>
        <w:t>налоговых расходов и оценки налоговых расходов</w:t>
      </w:r>
    </w:p>
    <w:p w:rsidR="003D0697" w:rsidRPr="002E0EE4" w:rsidRDefault="003D0697" w:rsidP="003D0697">
      <w:pPr>
        <w:rPr>
          <w:b/>
          <w:sz w:val="28"/>
          <w:szCs w:val="28"/>
        </w:rPr>
      </w:pPr>
      <w:r w:rsidRPr="002E0EE4">
        <w:rPr>
          <w:b/>
          <w:sz w:val="28"/>
          <w:szCs w:val="28"/>
        </w:rPr>
        <w:t xml:space="preserve"> Рахмановского муниципального образования</w:t>
      </w:r>
    </w:p>
    <w:p w:rsidR="00AF1736" w:rsidRPr="002E0EE4" w:rsidRDefault="003D0697" w:rsidP="003D0697">
      <w:pPr>
        <w:rPr>
          <w:b/>
          <w:sz w:val="28"/>
          <w:szCs w:val="28"/>
        </w:rPr>
      </w:pPr>
      <w:r w:rsidRPr="002E0EE4">
        <w:rPr>
          <w:b/>
          <w:sz w:val="28"/>
          <w:szCs w:val="28"/>
        </w:rPr>
        <w:t>Пугачевского муниципального района</w:t>
      </w:r>
    </w:p>
    <w:p w:rsidR="00AF1736" w:rsidRPr="00AF1736" w:rsidRDefault="00AF1736" w:rsidP="00AF1736">
      <w:pPr>
        <w:rPr>
          <w:b/>
          <w:sz w:val="28"/>
          <w:szCs w:val="28"/>
        </w:rPr>
      </w:pPr>
    </w:p>
    <w:p w:rsidR="00F10C43" w:rsidRDefault="003D0697" w:rsidP="00712FC8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color w:val="333333"/>
          <w:szCs w:val="28"/>
        </w:rPr>
        <w:t xml:space="preserve">        </w:t>
      </w:r>
      <w:r w:rsidR="00F10C43">
        <w:rPr>
          <w:rFonts w:cs="Open Sans;sans-serif"/>
          <w:color w:val="000000"/>
          <w:szCs w:val="28"/>
        </w:rPr>
        <w:t>В соответствии со статьей 174.3 Бюджетного кодекса РФ, Постановлением Правительства РФ от 22.06.2019 года №796 «Об общих требованиях к оценке налоговых расходов субъектов Российской Федерации и муниципальных образований», администрация Рахмановского муниципального образования</w:t>
      </w:r>
    </w:p>
    <w:p w:rsidR="00F10C43" w:rsidRPr="00712FC8" w:rsidRDefault="00F10C43" w:rsidP="00712FC8">
      <w:pPr>
        <w:pStyle w:val="af1"/>
        <w:spacing w:after="150"/>
        <w:rPr>
          <w:b/>
        </w:rPr>
      </w:pPr>
      <w:r w:rsidRPr="00712FC8">
        <w:rPr>
          <w:rStyle w:val="af0"/>
          <w:rFonts w:cs="Open Sans;sans-serif"/>
          <w:b w:val="0"/>
          <w:color w:val="000000"/>
          <w:szCs w:val="28"/>
        </w:rPr>
        <w:t>ПОСТАНОВЛЯЕТ:</w:t>
      </w:r>
    </w:p>
    <w:p w:rsidR="00F10C43" w:rsidRDefault="00F10C43" w:rsidP="00712FC8">
      <w:pPr>
        <w:pStyle w:val="af1"/>
        <w:spacing w:after="150"/>
        <w:rPr>
          <w:color w:val="000000"/>
        </w:rPr>
      </w:pPr>
      <w:r>
        <w:rPr>
          <w:rFonts w:cs="Open Sans;sans-serif"/>
          <w:color w:val="000000"/>
          <w:szCs w:val="28"/>
        </w:rPr>
        <w:t xml:space="preserve">       1.Утвердить Порядок формирования перечня налоговых расходов Рахмановского муниципального образования и оценки налоговых расходов Рахмановского муниципального образования согласно приложению.</w:t>
      </w:r>
    </w:p>
    <w:p w:rsidR="00F10C43" w:rsidRDefault="00F10C43" w:rsidP="00712FC8">
      <w:pPr>
        <w:pStyle w:val="af1"/>
        <w:spacing w:after="150"/>
        <w:rPr>
          <w:color w:val="000000"/>
        </w:rPr>
      </w:pPr>
      <w:r>
        <w:rPr>
          <w:rFonts w:cs="Open Sans;sans-serif"/>
          <w:color w:val="000000"/>
          <w:szCs w:val="28"/>
        </w:rPr>
        <w:t xml:space="preserve">       </w:t>
      </w:r>
      <w:r>
        <w:rPr>
          <w:color w:val="000000"/>
          <w:szCs w:val="28"/>
        </w:rPr>
        <w:t xml:space="preserve">2. </w:t>
      </w:r>
      <w:r w:rsidRPr="002B27C0">
        <w:rPr>
          <w:szCs w:val="28"/>
        </w:rPr>
        <w:t>Опубликовать (обнародовать) настоящее постановле</w:t>
      </w:r>
      <w:r>
        <w:rPr>
          <w:szCs w:val="28"/>
        </w:rPr>
        <w:t>ние в «Информационном бюллетене Рахманов</w:t>
      </w:r>
      <w:r w:rsidRPr="002B27C0">
        <w:rPr>
          <w:szCs w:val="28"/>
        </w:rPr>
        <w:t>ского муниципального образования</w:t>
      </w:r>
      <w:r>
        <w:rPr>
          <w:szCs w:val="28"/>
        </w:rPr>
        <w:t>»</w:t>
      </w:r>
      <w:r w:rsidR="00B85D45">
        <w:rPr>
          <w:szCs w:val="28"/>
        </w:rPr>
        <w:t xml:space="preserve"> </w:t>
      </w:r>
      <w:r>
        <w:rPr>
          <w:color w:val="000000"/>
          <w:szCs w:val="28"/>
        </w:rPr>
        <w:t>и на официальном сайте в сети «Интернет».</w:t>
      </w:r>
    </w:p>
    <w:p w:rsidR="00F10C43" w:rsidRDefault="00F10C43" w:rsidP="00712FC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3. Настоящее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F10C43" w:rsidRDefault="00F10C43" w:rsidP="00712FC8">
      <w:pPr>
        <w:jc w:val="both"/>
        <w:rPr>
          <w:rFonts w:ascii="Arial" w:hAnsi="Arial" w:cs="Arial"/>
          <w:color w:val="000000"/>
        </w:rPr>
      </w:pPr>
    </w:p>
    <w:p w:rsidR="00F10C43" w:rsidRDefault="00F10C43" w:rsidP="00712FC8">
      <w:pPr>
        <w:jc w:val="both"/>
        <w:rPr>
          <w:color w:val="000000"/>
          <w:sz w:val="28"/>
          <w:szCs w:val="28"/>
        </w:rPr>
      </w:pPr>
    </w:p>
    <w:p w:rsidR="00F10C43" w:rsidRPr="002B27C0" w:rsidRDefault="00F10C43" w:rsidP="00F10C43">
      <w:pPr>
        <w:jc w:val="both"/>
        <w:rPr>
          <w:sz w:val="28"/>
          <w:szCs w:val="28"/>
        </w:rPr>
      </w:pPr>
    </w:p>
    <w:p w:rsidR="00F10C43" w:rsidRPr="002B27C0" w:rsidRDefault="00F10C43" w:rsidP="00F10C4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Рахманов</w:t>
      </w:r>
      <w:r w:rsidRPr="002B27C0">
        <w:rPr>
          <w:b/>
          <w:sz w:val="28"/>
          <w:szCs w:val="28"/>
        </w:rPr>
        <w:t>ского</w:t>
      </w:r>
      <w:proofErr w:type="gramEnd"/>
    </w:p>
    <w:p w:rsidR="00F10C43" w:rsidRPr="006B1EF7" w:rsidRDefault="00F10C43" w:rsidP="00F10C43">
      <w:pPr>
        <w:spacing w:line="276" w:lineRule="auto"/>
        <w:jc w:val="both"/>
        <w:rPr>
          <w:b/>
          <w:sz w:val="28"/>
          <w:szCs w:val="28"/>
        </w:rPr>
      </w:pPr>
      <w:r w:rsidRPr="002B27C0">
        <w:rPr>
          <w:b/>
          <w:sz w:val="28"/>
          <w:szCs w:val="28"/>
        </w:rPr>
        <w:t>муниципального образования</w:t>
      </w:r>
      <w:r w:rsidRPr="002B27C0">
        <w:rPr>
          <w:sz w:val="28"/>
          <w:szCs w:val="28"/>
        </w:rPr>
        <w:t xml:space="preserve">                                         </w:t>
      </w:r>
      <w:r w:rsidRPr="00791438">
        <w:rPr>
          <w:b/>
          <w:sz w:val="28"/>
          <w:szCs w:val="28"/>
        </w:rPr>
        <w:t>Долгополова О.Н.</w:t>
      </w:r>
    </w:p>
    <w:p w:rsidR="00F10C43" w:rsidRDefault="00F10C43" w:rsidP="00F10C43">
      <w:pPr>
        <w:jc w:val="both"/>
        <w:rPr>
          <w:color w:val="000000"/>
          <w:sz w:val="28"/>
          <w:szCs w:val="28"/>
        </w:rPr>
      </w:pPr>
    </w:p>
    <w:p w:rsidR="00F10C43" w:rsidRDefault="00F10C43" w:rsidP="00F10C43">
      <w:pPr>
        <w:rPr>
          <w:color w:val="000000"/>
          <w:sz w:val="28"/>
          <w:szCs w:val="28"/>
        </w:rPr>
      </w:pPr>
      <w:bookmarkStart w:id="0" w:name="Par28"/>
      <w:bookmarkEnd w:id="0"/>
    </w:p>
    <w:p w:rsidR="00712FC8" w:rsidRDefault="00712FC8" w:rsidP="00F10C43">
      <w:pPr>
        <w:jc w:val="right"/>
        <w:rPr>
          <w:color w:val="000000"/>
          <w:sz w:val="24"/>
          <w:szCs w:val="24"/>
        </w:rPr>
      </w:pPr>
    </w:p>
    <w:p w:rsidR="00712FC8" w:rsidRDefault="00712FC8" w:rsidP="00F10C43">
      <w:pPr>
        <w:jc w:val="right"/>
        <w:rPr>
          <w:color w:val="000000"/>
          <w:sz w:val="24"/>
          <w:szCs w:val="24"/>
        </w:rPr>
      </w:pPr>
    </w:p>
    <w:p w:rsidR="00712FC8" w:rsidRDefault="00712FC8" w:rsidP="00F10C43">
      <w:pPr>
        <w:jc w:val="right"/>
        <w:rPr>
          <w:color w:val="000000"/>
          <w:sz w:val="24"/>
          <w:szCs w:val="24"/>
        </w:rPr>
      </w:pPr>
    </w:p>
    <w:p w:rsidR="00712FC8" w:rsidRDefault="00712FC8" w:rsidP="00F10C43">
      <w:pPr>
        <w:jc w:val="right"/>
        <w:rPr>
          <w:color w:val="000000"/>
          <w:sz w:val="24"/>
          <w:szCs w:val="24"/>
        </w:rPr>
      </w:pPr>
    </w:p>
    <w:p w:rsidR="00712FC8" w:rsidRDefault="00712FC8" w:rsidP="00F10C43">
      <w:pPr>
        <w:jc w:val="right"/>
        <w:rPr>
          <w:color w:val="000000"/>
          <w:sz w:val="24"/>
          <w:szCs w:val="24"/>
        </w:rPr>
      </w:pPr>
    </w:p>
    <w:p w:rsidR="00F10C43" w:rsidRDefault="00F10C43" w:rsidP="00712FC8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</w:p>
    <w:p w:rsidR="00F10C43" w:rsidRDefault="00F10C43" w:rsidP="00712FC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администрации </w:t>
      </w:r>
    </w:p>
    <w:p w:rsidR="00712FC8" w:rsidRDefault="00712FC8" w:rsidP="00712FC8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Рахмановского</w:t>
      </w:r>
    </w:p>
    <w:p w:rsidR="00F10C43" w:rsidRDefault="00F10C43" w:rsidP="00712FC8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муниципального образования</w:t>
      </w:r>
    </w:p>
    <w:p w:rsidR="00F10C43" w:rsidRDefault="00F10C43" w:rsidP="00712FC8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от</w:t>
      </w:r>
      <w:r w:rsidR="00145507">
        <w:rPr>
          <w:color w:val="000000"/>
          <w:sz w:val="24"/>
          <w:szCs w:val="24"/>
        </w:rPr>
        <w:t xml:space="preserve"> 08.11.</w:t>
      </w:r>
      <w:r>
        <w:rPr>
          <w:color w:val="000000"/>
          <w:sz w:val="24"/>
          <w:szCs w:val="24"/>
        </w:rPr>
        <w:t xml:space="preserve">2019 г. № </w:t>
      </w:r>
      <w:r w:rsidR="00145507">
        <w:rPr>
          <w:color w:val="000000"/>
          <w:sz w:val="24"/>
          <w:szCs w:val="24"/>
        </w:rPr>
        <w:t>83</w:t>
      </w:r>
    </w:p>
    <w:p w:rsidR="00F10C43" w:rsidRDefault="00F10C43" w:rsidP="00F10C43">
      <w:pPr>
        <w:jc w:val="right"/>
        <w:rPr>
          <w:color w:val="000000"/>
          <w:sz w:val="24"/>
          <w:szCs w:val="24"/>
        </w:rPr>
      </w:pPr>
    </w:p>
    <w:p w:rsidR="00F10C43" w:rsidRPr="00712FC8" w:rsidRDefault="00F10C43" w:rsidP="00712FC8">
      <w:pPr>
        <w:pStyle w:val="af1"/>
        <w:spacing w:after="150"/>
        <w:jc w:val="center"/>
        <w:rPr>
          <w:rFonts w:cs="Open Sans;sans-serif"/>
          <w:b/>
          <w:bCs/>
          <w:color w:val="000000"/>
          <w:szCs w:val="28"/>
        </w:rPr>
      </w:pPr>
      <w:r>
        <w:rPr>
          <w:rFonts w:cs="Open Sans;sans-serif"/>
          <w:b/>
          <w:bCs/>
          <w:color w:val="000000"/>
          <w:szCs w:val="28"/>
        </w:rPr>
        <w:t xml:space="preserve"> Порядок формирования перечня налоговых расходов </w:t>
      </w:r>
      <w:r w:rsidR="00712FC8">
        <w:rPr>
          <w:rFonts w:cs="Open Sans;sans-serif"/>
          <w:b/>
          <w:bCs/>
          <w:color w:val="000000"/>
          <w:szCs w:val="28"/>
        </w:rPr>
        <w:t>Рахмановского</w:t>
      </w:r>
      <w:r>
        <w:rPr>
          <w:rFonts w:cs="Open Sans;sans-serif"/>
          <w:b/>
          <w:bCs/>
          <w:color w:val="000000"/>
          <w:szCs w:val="28"/>
        </w:rPr>
        <w:t xml:space="preserve"> муниципального образования и оценки налоговых расходов </w:t>
      </w:r>
      <w:r w:rsidR="00712FC8">
        <w:rPr>
          <w:rFonts w:cs="Open Sans;sans-serif"/>
          <w:b/>
          <w:bCs/>
          <w:color w:val="000000"/>
          <w:szCs w:val="28"/>
        </w:rPr>
        <w:t>Рахмановского</w:t>
      </w:r>
      <w:r>
        <w:rPr>
          <w:rFonts w:cs="Open Sans;sans-serif"/>
          <w:b/>
          <w:bCs/>
          <w:color w:val="000000"/>
          <w:szCs w:val="28"/>
        </w:rPr>
        <w:t xml:space="preserve"> муниципального образования</w:t>
      </w:r>
    </w:p>
    <w:p w:rsidR="00F10C43" w:rsidRDefault="00F10C43" w:rsidP="00F10C43">
      <w:pPr>
        <w:jc w:val="center"/>
        <w:rPr>
          <w:b/>
          <w:bCs/>
          <w:color w:val="000000"/>
          <w:sz w:val="28"/>
          <w:szCs w:val="28"/>
        </w:rPr>
      </w:pPr>
    </w:p>
    <w:p w:rsidR="00F10C43" w:rsidRDefault="00F10C43" w:rsidP="00F10C4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Общие положения</w:t>
      </w:r>
    </w:p>
    <w:p w:rsidR="00F10C43" w:rsidRDefault="00F10C43" w:rsidP="00F10C43">
      <w:pPr>
        <w:jc w:val="both"/>
        <w:rPr>
          <w:color w:val="000000"/>
          <w:sz w:val="28"/>
          <w:szCs w:val="28"/>
        </w:rPr>
      </w:pP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rFonts w:cs="Open Sans;sans-serif"/>
          <w:b/>
          <w:bCs/>
          <w:color w:val="000000"/>
          <w:sz w:val="28"/>
          <w:szCs w:val="28"/>
        </w:rPr>
        <w:t>.</w:t>
      </w:r>
      <w:r>
        <w:rPr>
          <w:rFonts w:cs="Open Sans;sans-serif"/>
          <w:color w:val="000000"/>
          <w:sz w:val="28"/>
          <w:szCs w:val="28"/>
        </w:rPr>
        <w:t xml:space="preserve"> Настоящий Порядок определяет процедуру формирования перечня налоговых расходов </w:t>
      </w:r>
      <w:r w:rsidR="00712FC8">
        <w:rPr>
          <w:rFonts w:cs="Open Sans;sans-serif"/>
          <w:color w:val="000000"/>
          <w:sz w:val="28"/>
          <w:szCs w:val="28"/>
        </w:rPr>
        <w:t>Рахмановского</w:t>
      </w:r>
      <w:r>
        <w:rPr>
          <w:rFonts w:cs="Open Sans;sans-serif"/>
          <w:color w:val="000000"/>
          <w:sz w:val="28"/>
          <w:szCs w:val="28"/>
        </w:rPr>
        <w:t xml:space="preserve"> муниципального образования</w:t>
      </w:r>
      <w:r w:rsidR="00FA7846" w:rsidRPr="00FA7846">
        <w:rPr>
          <w:sz w:val="28"/>
          <w:szCs w:val="28"/>
        </w:rPr>
        <w:t xml:space="preserve"> </w:t>
      </w:r>
      <w:r w:rsidR="00FA7846">
        <w:rPr>
          <w:sz w:val="28"/>
          <w:szCs w:val="28"/>
        </w:rPr>
        <w:t xml:space="preserve">на очередной финансовый год и плановый </w:t>
      </w:r>
      <w:proofErr w:type="gramStart"/>
      <w:r w:rsidR="00FA7846">
        <w:rPr>
          <w:sz w:val="28"/>
          <w:szCs w:val="28"/>
        </w:rPr>
        <w:t>период</w:t>
      </w:r>
      <w:proofErr w:type="gramEnd"/>
      <w:r>
        <w:rPr>
          <w:rFonts w:cs="Open Sans;sans-serif"/>
          <w:color w:val="000000"/>
          <w:sz w:val="28"/>
          <w:szCs w:val="28"/>
        </w:rPr>
        <w:t xml:space="preserve"> и методику оценки налоговых расходов </w:t>
      </w:r>
      <w:r w:rsidR="00FA7846">
        <w:rPr>
          <w:rFonts w:cs="Open Sans;sans-serif"/>
          <w:color w:val="000000"/>
          <w:sz w:val="28"/>
          <w:szCs w:val="28"/>
        </w:rPr>
        <w:t>Рахмановского</w:t>
      </w:r>
      <w:r>
        <w:rPr>
          <w:rFonts w:cs="Open Sans;sans-serif"/>
          <w:color w:val="000000"/>
          <w:sz w:val="28"/>
          <w:szCs w:val="28"/>
        </w:rPr>
        <w:t xml:space="preserve"> муниципального образования (далее - налоговые расходы).</w:t>
      </w:r>
    </w:p>
    <w:p w:rsidR="00F10C43" w:rsidRDefault="00F10C43" w:rsidP="00F10C43">
      <w:pPr>
        <w:ind w:firstLine="540"/>
        <w:jc w:val="both"/>
        <w:rPr>
          <w:rFonts w:cs="Open Sans;sans-serif"/>
          <w:color w:val="000000"/>
          <w:sz w:val="28"/>
          <w:szCs w:val="28"/>
        </w:rPr>
      </w:pPr>
      <w:r>
        <w:rPr>
          <w:rFonts w:cs="Open Sans;sans-serif"/>
          <w:color w:val="000000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FA7846" w:rsidRPr="00234DAE" w:rsidRDefault="00FA7846" w:rsidP="00FA7846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F10C43">
        <w:rPr>
          <w:b/>
          <w:bCs/>
          <w:color w:val="000000"/>
          <w:sz w:val="28"/>
          <w:szCs w:val="28"/>
        </w:rPr>
        <w:t>2.</w:t>
      </w:r>
      <w:r w:rsidR="00F10C43">
        <w:rPr>
          <w:color w:val="000000"/>
          <w:sz w:val="28"/>
          <w:szCs w:val="28"/>
        </w:rPr>
        <w:t xml:space="preserve"> </w:t>
      </w:r>
      <w:r w:rsidRPr="00234DAE">
        <w:rPr>
          <w:sz w:val="28"/>
          <w:szCs w:val="28"/>
        </w:rPr>
        <w:t>Для целей настоящего Порядка используются следующие основные</w:t>
      </w:r>
      <w:r>
        <w:rPr>
          <w:sz w:val="28"/>
          <w:szCs w:val="28"/>
        </w:rPr>
        <w:t xml:space="preserve"> </w:t>
      </w:r>
      <w:r w:rsidRPr="00234DAE">
        <w:rPr>
          <w:sz w:val="28"/>
          <w:szCs w:val="28"/>
        </w:rPr>
        <w:t>понятия: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«налоговые расходы»</w:t>
      </w:r>
      <w:r w:rsidR="00FA7846"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-</w:t>
      </w:r>
      <w:r w:rsidR="00FA78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выпадающие доходы бюджета </w:t>
      </w:r>
      <w:r w:rsidR="00FA7846">
        <w:rPr>
          <w:color w:val="000000"/>
          <w:sz w:val="28"/>
          <w:szCs w:val="28"/>
        </w:rPr>
        <w:t>Рахмановского</w:t>
      </w:r>
      <w:r>
        <w:rPr>
          <w:color w:val="000000"/>
          <w:sz w:val="28"/>
          <w:szCs w:val="28"/>
        </w:rPr>
        <w:t xml:space="preserve">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  <w:proofErr w:type="gramEnd"/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«куратор налогового расхода»</w:t>
      </w:r>
      <w:r w:rsidR="00FA7846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FA78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образования;</w:t>
      </w:r>
      <w:proofErr w:type="gramEnd"/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«нераспределенные налоговые расходы»</w:t>
      </w:r>
      <w:r w:rsidR="00FA7846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FA78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налоговые расходы,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 и </w:t>
      </w:r>
      <w:proofErr w:type="spellStart"/>
      <w:r>
        <w:rPr>
          <w:color w:val="000000"/>
          <w:sz w:val="28"/>
          <w:szCs w:val="28"/>
        </w:rPr>
        <w:t>непрограммных</w:t>
      </w:r>
      <w:proofErr w:type="spellEnd"/>
      <w:r>
        <w:rPr>
          <w:color w:val="000000"/>
          <w:sz w:val="28"/>
          <w:szCs w:val="28"/>
        </w:rPr>
        <w:t xml:space="preserve"> направлений деятельности муниципального образования;</w:t>
      </w:r>
    </w:p>
    <w:p w:rsidR="00F10C43" w:rsidRDefault="00F10C43" w:rsidP="00F10C43">
      <w:pPr>
        <w:ind w:firstLine="540"/>
        <w:jc w:val="both"/>
      </w:pPr>
      <w:proofErr w:type="gramStart"/>
      <w:r>
        <w:rPr>
          <w:b/>
          <w:bCs/>
          <w:color w:val="000000"/>
          <w:sz w:val="28"/>
          <w:szCs w:val="28"/>
        </w:rPr>
        <w:t>«нормативные характеристики налоговых расходов муниципального образования»</w:t>
      </w:r>
      <w:r w:rsidR="00FA7846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FA78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>
        <w:rPr>
          <w:color w:val="000000"/>
          <w:sz w:val="28"/>
          <w:szCs w:val="28"/>
        </w:rPr>
        <w:t>далее-льготы</w:t>
      </w:r>
      <w:proofErr w:type="spellEnd"/>
      <w:r>
        <w:rPr>
          <w:color w:val="000000"/>
          <w:sz w:val="28"/>
          <w:szCs w:val="28"/>
        </w:rPr>
        <w:t xml:space="preserve"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>
        <w:r>
          <w:rPr>
            <w:rStyle w:val="-"/>
            <w:color w:val="000000"/>
            <w:sz w:val="28"/>
            <w:szCs w:val="28"/>
          </w:rPr>
          <w:t>приложению</w:t>
        </w:r>
      </w:hyperlink>
      <w:r>
        <w:rPr>
          <w:color w:val="000000"/>
          <w:sz w:val="28"/>
          <w:szCs w:val="28"/>
        </w:rPr>
        <w:t>;</w:t>
      </w:r>
      <w:proofErr w:type="gramEnd"/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«оценка налоговых расходов муниципального образования»</w:t>
      </w:r>
      <w:r w:rsidR="006B06B0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B06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комплекс </w:t>
      </w:r>
      <w:r>
        <w:rPr>
          <w:color w:val="000000"/>
          <w:sz w:val="28"/>
          <w:szCs w:val="28"/>
        </w:rPr>
        <w:lastRenderedPageBreak/>
        <w:t>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«оценка объемов налоговых расходов муниципального образования»</w:t>
      </w:r>
      <w:r w:rsidR="006B06B0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-о</w:t>
      </w:r>
      <w:proofErr w:type="gramEnd"/>
      <w:r>
        <w:rPr>
          <w:color w:val="000000"/>
          <w:sz w:val="28"/>
          <w:szCs w:val="28"/>
        </w:rPr>
        <w:t>пределение объемов выпадающих доходов бюджета муниципального образования, обусловленных льготами, предоставленными плательщикам;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«оценка эффективности налоговых расходов муниципального образования»</w:t>
      </w:r>
      <w:r w:rsidR="006B06B0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C1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«паспорт налогового расхода муниципального образования»</w:t>
      </w:r>
      <w:r w:rsidR="00BC1795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C1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документ, содержащий сведения о нормативных, фискальных и целевых характеристиках налогового расхода муниципального образования, составляемый куратором налогового расхода;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«перечень налоговых расходов муниципального образования»</w:t>
      </w:r>
      <w:r w:rsidR="00BC1795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C1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документ, содержащий сведения о распределении налоговых расходов</w:t>
      </w:r>
      <w:r w:rsidR="0005211F">
        <w:rPr>
          <w:color w:val="000000"/>
          <w:sz w:val="28"/>
          <w:szCs w:val="28"/>
        </w:rPr>
        <w:t xml:space="preserve"> (налоговых льгот)</w:t>
      </w:r>
      <w:r>
        <w:rPr>
          <w:color w:val="000000"/>
          <w:sz w:val="28"/>
          <w:szCs w:val="28"/>
        </w:rPr>
        <w:t xml:space="preserve"> </w:t>
      </w:r>
      <w:r w:rsidR="0005211F">
        <w:rPr>
          <w:color w:val="000000"/>
          <w:sz w:val="28"/>
          <w:szCs w:val="28"/>
        </w:rPr>
        <w:t>по</w:t>
      </w:r>
      <w:r w:rsidR="00BC1795">
        <w:rPr>
          <w:color w:val="000000"/>
          <w:sz w:val="28"/>
          <w:szCs w:val="28"/>
        </w:rPr>
        <w:t xml:space="preserve"> муниципальны</w:t>
      </w:r>
      <w:r w:rsidR="0005211F">
        <w:rPr>
          <w:color w:val="000000"/>
          <w:sz w:val="28"/>
          <w:szCs w:val="28"/>
        </w:rPr>
        <w:t>м</w:t>
      </w:r>
      <w:r w:rsidR="00BC1795">
        <w:rPr>
          <w:color w:val="000000"/>
          <w:sz w:val="28"/>
          <w:szCs w:val="28"/>
        </w:rPr>
        <w:t xml:space="preserve"> программ</w:t>
      </w:r>
      <w:r w:rsidR="0005211F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,</w:t>
      </w:r>
      <w:r w:rsidR="0005211F">
        <w:rPr>
          <w:color w:val="000000"/>
          <w:sz w:val="28"/>
          <w:szCs w:val="28"/>
        </w:rPr>
        <w:t xml:space="preserve"> либо по</w:t>
      </w:r>
      <w:r>
        <w:rPr>
          <w:color w:val="000000"/>
          <w:sz w:val="28"/>
          <w:szCs w:val="28"/>
        </w:rPr>
        <w:t xml:space="preserve"> целям социально-экономической политики муниципального образования, не относящи</w:t>
      </w:r>
      <w:r w:rsidR="0005211F">
        <w:rPr>
          <w:color w:val="000000"/>
          <w:sz w:val="28"/>
          <w:szCs w:val="28"/>
        </w:rPr>
        <w:t>хс</w:t>
      </w:r>
      <w:r>
        <w:rPr>
          <w:color w:val="000000"/>
          <w:sz w:val="28"/>
          <w:szCs w:val="28"/>
        </w:rPr>
        <w:t xml:space="preserve">я к муниципальным программам муниципального образования, а также о кураторах налоговых расходов, </w:t>
      </w:r>
      <w:r w:rsidR="0005211F">
        <w:rPr>
          <w:color w:val="000000"/>
          <w:sz w:val="28"/>
          <w:szCs w:val="28"/>
        </w:rPr>
        <w:t>характеристиках налогового расхода</w:t>
      </w:r>
      <w:r>
        <w:rPr>
          <w:color w:val="000000"/>
          <w:sz w:val="28"/>
          <w:szCs w:val="28"/>
        </w:rPr>
        <w:t>;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«социальные налоговые расходы муниципального образования»</w:t>
      </w:r>
      <w:r w:rsidR="0005211F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0521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«стимулирующие налоговые расходы муниципального образования</w:t>
      </w:r>
      <w:proofErr w:type="gramStart"/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«технические налоговые расходы муниципального образования»</w:t>
      </w:r>
      <w:r w:rsidR="00A337B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337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целевая категория налоговых расходов муниципального образования,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бюджета муниципального образования;</w:t>
      </w:r>
    </w:p>
    <w:p w:rsidR="00F10C43" w:rsidRDefault="00F10C43" w:rsidP="00F10C43">
      <w:pPr>
        <w:ind w:firstLine="540"/>
        <w:jc w:val="both"/>
      </w:pPr>
      <w:r>
        <w:rPr>
          <w:b/>
          <w:bCs/>
          <w:color w:val="000000"/>
          <w:sz w:val="28"/>
          <w:szCs w:val="28"/>
        </w:rPr>
        <w:t>«фискальные характеристики налоговых расходов муниципального образования</w:t>
      </w:r>
      <w:proofErr w:type="gramStart"/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муниципального образования, а также иные характеристики, предусмотренные </w:t>
      </w:r>
      <w:hyperlink w:anchor="Par133">
        <w:r w:rsidRPr="00A337BA">
          <w:rPr>
            <w:rStyle w:val="-"/>
            <w:color w:val="000000"/>
            <w:sz w:val="28"/>
            <w:szCs w:val="28"/>
            <w:u w:val="none"/>
          </w:rPr>
          <w:t>приложением</w:t>
        </w:r>
      </w:hyperlink>
      <w:r>
        <w:rPr>
          <w:color w:val="000000"/>
          <w:sz w:val="28"/>
          <w:szCs w:val="28"/>
        </w:rPr>
        <w:t xml:space="preserve"> к настоящему Порядку;</w:t>
      </w:r>
    </w:p>
    <w:p w:rsidR="00F10C43" w:rsidRDefault="00F10C43" w:rsidP="00F10C43">
      <w:pPr>
        <w:ind w:firstLine="540"/>
        <w:jc w:val="both"/>
      </w:pPr>
      <w:r>
        <w:rPr>
          <w:b/>
          <w:bCs/>
          <w:color w:val="000000"/>
          <w:sz w:val="28"/>
          <w:szCs w:val="28"/>
        </w:rPr>
        <w:t>«целевые характеристики налоговых расходов муниципального образования»</w:t>
      </w:r>
      <w:r w:rsidR="00A337B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337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сведения о целевой категории налоговых расходов муниципального образования, целях предоставления плательщикам налоговых льгот, а также иные характеристики, предусмотренные </w:t>
      </w:r>
      <w:hyperlink w:anchor="Par133">
        <w:r w:rsidRPr="00A337BA">
          <w:rPr>
            <w:rStyle w:val="-"/>
            <w:color w:val="000000"/>
            <w:sz w:val="28"/>
            <w:szCs w:val="28"/>
            <w:u w:val="none"/>
          </w:rPr>
          <w:t>приложением</w:t>
        </w:r>
      </w:hyperlink>
      <w:r>
        <w:rPr>
          <w:color w:val="000000"/>
          <w:sz w:val="28"/>
          <w:szCs w:val="28"/>
        </w:rPr>
        <w:t xml:space="preserve"> к настоящему Порядку.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В целях оценки налоговых расходов  администрация </w:t>
      </w:r>
      <w:r w:rsidR="00A337BA">
        <w:rPr>
          <w:color w:val="000000"/>
          <w:sz w:val="28"/>
          <w:szCs w:val="28"/>
        </w:rPr>
        <w:t>Рахмановского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муниципального образования: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формирует перечень налоговых расходов муниципального образования;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расходов;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rFonts w:cs="Open Sans;sans-serif"/>
          <w:color w:val="000000"/>
          <w:sz w:val="28"/>
          <w:szCs w:val="28"/>
        </w:rPr>
        <w:t xml:space="preserve">В целях оценки налоговых расходов главные администраторы доходов бюджета </w:t>
      </w:r>
      <w:r w:rsidR="00A337BA">
        <w:rPr>
          <w:rFonts w:cs="Open Sans;sans-serif"/>
          <w:color w:val="000000"/>
          <w:sz w:val="28"/>
          <w:szCs w:val="28"/>
        </w:rPr>
        <w:t>Рахмановского</w:t>
      </w:r>
      <w:r>
        <w:rPr>
          <w:rFonts w:cs="Open Sans;sans-serif"/>
          <w:color w:val="000000"/>
          <w:sz w:val="28"/>
          <w:szCs w:val="28"/>
        </w:rPr>
        <w:t xml:space="preserve"> муниципального образования формируют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В целях оценки налоговых расходов муниципального образования кураторы налоговых расходов:</w:t>
      </w:r>
    </w:p>
    <w:p w:rsidR="00F10C43" w:rsidRDefault="00F10C43" w:rsidP="00F10C43">
      <w:pPr>
        <w:ind w:firstLine="540"/>
        <w:jc w:val="both"/>
      </w:pPr>
      <w:r>
        <w:rPr>
          <w:color w:val="000000"/>
          <w:sz w:val="28"/>
          <w:szCs w:val="28"/>
        </w:rPr>
        <w:t xml:space="preserve">а) формируют паспорта налоговых расходов муниципального образования, содержащие информацию, предусмотренную </w:t>
      </w:r>
      <w:hyperlink w:anchor="Par133">
        <w:r w:rsidRPr="009F59EB">
          <w:rPr>
            <w:rStyle w:val="-"/>
            <w:color w:val="000000"/>
            <w:sz w:val="28"/>
            <w:szCs w:val="28"/>
            <w:u w:val="none"/>
          </w:rPr>
          <w:t>приложением</w:t>
        </w:r>
      </w:hyperlink>
      <w:r>
        <w:rPr>
          <w:color w:val="000000"/>
          <w:sz w:val="28"/>
          <w:szCs w:val="28"/>
        </w:rPr>
        <w:t xml:space="preserve"> к настоящему Порядку;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администрацию.</w:t>
      </w:r>
    </w:p>
    <w:p w:rsidR="00F10C43" w:rsidRDefault="00F10C43" w:rsidP="00F10C43">
      <w:pPr>
        <w:jc w:val="both"/>
        <w:rPr>
          <w:color w:val="000000"/>
          <w:sz w:val="28"/>
          <w:szCs w:val="28"/>
        </w:rPr>
      </w:pPr>
    </w:p>
    <w:p w:rsidR="00F10C43" w:rsidRDefault="00F10C43" w:rsidP="00F10C4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Формирование перечня налоговых расходов</w:t>
      </w:r>
    </w:p>
    <w:p w:rsidR="00F10C43" w:rsidRDefault="00F10C43" w:rsidP="00F10C4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F10C43" w:rsidRDefault="00F10C43" w:rsidP="00F10C43">
      <w:pPr>
        <w:ind w:firstLine="540"/>
        <w:jc w:val="both"/>
        <w:rPr>
          <w:color w:val="000000"/>
          <w:sz w:val="28"/>
          <w:szCs w:val="28"/>
        </w:rPr>
      </w:pPr>
      <w:bookmarkStart w:id="1" w:name="Par62"/>
      <w:bookmarkEnd w:id="1"/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rFonts w:cs="Open Sans;sans-serif"/>
          <w:color w:val="000000"/>
          <w:sz w:val="28"/>
          <w:szCs w:val="28"/>
        </w:rPr>
        <w:t xml:space="preserve">Проект перечня налоговых расходов на очередной финансовый год и плановый период разрабатывается </w:t>
      </w:r>
      <w:r w:rsidR="00144C47">
        <w:rPr>
          <w:rFonts w:cs="Open Sans;sans-serif"/>
          <w:color w:val="000000"/>
          <w:sz w:val="28"/>
          <w:szCs w:val="28"/>
        </w:rPr>
        <w:t xml:space="preserve">специалистом по </w:t>
      </w:r>
      <w:r>
        <w:rPr>
          <w:rFonts w:cs="Open Sans;sans-serif"/>
          <w:color w:val="000000"/>
          <w:sz w:val="28"/>
          <w:szCs w:val="28"/>
        </w:rPr>
        <w:t xml:space="preserve">финансовым </w:t>
      </w:r>
      <w:r w:rsidR="00144C47">
        <w:rPr>
          <w:rFonts w:cs="Open Sans;sans-serif"/>
          <w:color w:val="000000"/>
          <w:sz w:val="28"/>
          <w:szCs w:val="28"/>
        </w:rPr>
        <w:t>вопросам</w:t>
      </w:r>
      <w:r>
        <w:rPr>
          <w:rFonts w:cs="Open Sans;sans-serif"/>
          <w:color w:val="000000"/>
          <w:sz w:val="28"/>
          <w:szCs w:val="28"/>
        </w:rPr>
        <w:t xml:space="preserve"> администрации муниципального образования ежегодно в срок до 25 марта текущего финансового года и направляется на согласование в Администрацию муниципального образования, ответственным исполнителям муниципальных программ </w:t>
      </w:r>
      <w:r w:rsidR="009F59EB">
        <w:rPr>
          <w:rFonts w:cs="Open Sans;sans-serif"/>
          <w:color w:val="000000"/>
          <w:sz w:val="28"/>
          <w:szCs w:val="28"/>
        </w:rPr>
        <w:t>Рахмановского</w:t>
      </w:r>
      <w:r>
        <w:rPr>
          <w:rFonts w:cs="Open Sans;sans-serif"/>
          <w:color w:val="000000"/>
          <w:sz w:val="28"/>
          <w:szCs w:val="28"/>
        </w:rPr>
        <w:t xml:space="preserve"> муниципального образования, а также иным органам и организациям, которых проектом перечня налоговых расходов предлагается закрепить в качестве кураторов налоговых</w:t>
      </w:r>
      <w:proofErr w:type="gramEnd"/>
      <w:r>
        <w:rPr>
          <w:rFonts w:cs="Open Sans;sans-serif"/>
          <w:color w:val="000000"/>
          <w:sz w:val="28"/>
          <w:szCs w:val="28"/>
        </w:rPr>
        <w:t xml:space="preserve"> расходов.</w:t>
      </w:r>
    </w:p>
    <w:p w:rsidR="00F10C43" w:rsidRDefault="00F10C43" w:rsidP="00F10C43">
      <w:pPr>
        <w:ind w:firstLine="540"/>
        <w:jc w:val="both"/>
        <w:rPr>
          <w:color w:val="000000"/>
        </w:rPr>
      </w:pPr>
      <w:bookmarkStart w:id="2" w:name="Par63"/>
      <w:bookmarkEnd w:id="2"/>
      <w:r>
        <w:rPr>
          <w:b/>
          <w:bCs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rFonts w:cs="Open Sans;sans-serif"/>
          <w:color w:val="000000"/>
          <w:sz w:val="28"/>
          <w:szCs w:val="28"/>
        </w:rPr>
        <w:t xml:space="preserve">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="009F59EB">
        <w:rPr>
          <w:rFonts w:cs="Open Sans;sans-serif"/>
          <w:color w:val="000000"/>
          <w:sz w:val="28"/>
          <w:szCs w:val="28"/>
        </w:rPr>
        <w:t>Рахмановского</w:t>
      </w:r>
      <w:r>
        <w:rPr>
          <w:rFonts w:cs="Open Sans;sans-serif"/>
          <w:color w:val="000000"/>
          <w:sz w:val="28"/>
          <w:szCs w:val="28"/>
        </w:rPr>
        <w:t xml:space="preserve"> муниципального образования, их структурным элементам, направлениям деятельности, не входящим в муниципальные программы </w:t>
      </w:r>
      <w:r w:rsidR="009F59EB">
        <w:rPr>
          <w:rFonts w:cs="Open Sans;sans-serif"/>
          <w:color w:val="000000"/>
          <w:sz w:val="28"/>
          <w:szCs w:val="28"/>
        </w:rPr>
        <w:t>Рахмановского</w:t>
      </w:r>
      <w:r>
        <w:rPr>
          <w:rFonts w:cs="Open Sans;sans-serif"/>
          <w:color w:val="000000"/>
          <w:sz w:val="28"/>
          <w:szCs w:val="28"/>
        </w:rPr>
        <w:t xml:space="preserve"> муниципального образования, кураторам налоговых расходов, и в случае несогласия с указанным распределением направляют </w:t>
      </w:r>
      <w:r w:rsidR="00007630">
        <w:rPr>
          <w:rFonts w:cs="Open Sans;sans-serif"/>
          <w:color w:val="000000"/>
          <w:sz w:val="28"/>
          <w:szCs w:val="28"/>
        </w:rPr>
        <w:t xml:space="preserve">специалисту по </w:t>
      </w:r>
      <w:r>
        <w:rPr>
          <w:rFonts w:cs="Open Sans;sans-serif"/>
          <w:color w:val="000000"/>
          <w:sz w:val="28"/>
          <w:szCs w:val="28"/>
        </w:rPr>
        <w:t xml:space="preserve"> финансов</w:t>
      </w:r>
      <w:r w:rsidR="00007630">
        <w:rPr>
          <w:rFonts w:cs="Open Sans;sans-serif"/>
          <w:color w:val="000000"/>
          <w:sz w:val="28"/>
          <w:szCs w:val="28"/>
        </w:rPr>
        <w:t>ым</w:t>
      </w:r>
      <w:r>
        <w:rPr>
          <w:rFonts w:cs="Open Sans;sans-serif"/>
          <w:color w:val="000000"/>
          <w:sz w:val="28"/>
          <w:szCs w:val="28"/>
        </w:rPr>
        <w:t xml:space="preserve"> </w:t>
      </w:r>
      <w:r w:rsidR="00007630">
        <w:rPr>
          <w:rFonts w:cs="Open Sans;sans-serif"/>
          <w:color w:val="000000"/>
          <w:sz w:val="28"/>
          <w:szCs w:val="28"/>
        </w:rPr>
        <w:t>вопросам</w:t>
      </w:r>
      <w:proofErr w:type="gramEnd"/>
      <w:r>
        <w:rPr>
          <w:rFonts w:cs="Open Sans;sans-serif"/>
          <w:color w:val="000000"/>
          <w:sz w:val="28"/>
          <w:szCs w:val="28"/>
        </w:rPr>
        <w:t xml:space="preserve"> Администрации муниципального образования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</w:t>
      </w:r>
      <w:r>
        <w:rPr>
          <w:rFonts w:cs="Open Sans;sans-serif"/>
          <w:color w:val="000000"/>
          <w:sz w:val="28"/>
          <w:szCs w:val="28"/>
        </w:rPr>
        <w:lastRenderedPageBreak/>
        <w:t>которым необходимо отнести каждый налоговый расход, в отношении которого имеются замечания).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 xml:space="preserve">В случае если результаты рассмотрения не направлены </w:t>
      </w:r>
      <w:r w:rsidR="00007630">
        <w:rPr>
          <w:rFonts w:cs="Open Sans;sans-serif"/>
          <w:color w:val="000000"/>
          <w:szCs w:val="28"/>
        </w:rPr>
        <w:t>специалисту по</w:t>
      </w:r>
      <w:r>
        <w:rPr>
          <w:rFonts w:cs="Open Sans;sans-serif"/>
          <w:color w:val="000000"/>
          <w:szCs w:val="28"/>
        </w:rPr>
        <w:t xml:space="preserve"> финансовы</w:t>
      </w:r>
      <w:r w:rsidR="00007630">
        <w:rPr>
          <w:rFonts w:cs="Open Sans;sans-serif"/>
          <w:color w:val="000000"/>
          <w:szCs w:val="28"/>
        </w:rPr>
        <w:t>м</w:t>
      </w:r>
      <w:r>
        <w:rPr>
          <w:rFonts w:cs="Open Sans;sans-serif"/>
          <w:color w:val="000000"/>
          <w:szCs w:val="28"/>
        </w:rPr>
        <w:t xml:space="preserve"> </w:t>
      </w:r>
      <w:r w:rsidR="00007630">
        <w:rPr>
          <w:rFonts w:cs="Open Sans;sans-serif"/>
          <w:color w:val="000000"/>
          <w:szCs w:val="28"/>
        </w:rPr>
        <w:t>вопросам</w:t>
      </w:r>
      <w:r>
        <w:rPr>
          <w:rFonts w:cs="Open Sans;sans-serif"/>
          <w:color w:val="000000"/>
          <w:szCs w:val="28"/>
        </w:rPr>
        <w:t xml:space="preserve"> Администрации муниципального образования в течение срока, указанного в абзаце первом настоящего пункта, проект перечня считается согласованным.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F10C43" w:rsidRDefault="00F10C43" w:rsidP="00F10C43">
      <w:pPr>
        <w:pStyle w:val="af1"/>
        <w:spacing w:after="150"/>
        <w:rPr>
          <w:color w:val="000000"/>
        </w:rPr>
      </w:pPr>
      <w:proofErr w:type="gramStart"/>
      <w:r>
        <w:rPr>
          <w:rFonts w:cs="Open Sans;sans-serif"/>
          <w:color w:val="000000"/>
          <w:szCs w:val="28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  <w:proofErr w:type="gramEnd"/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 xml:space="preserve">При наличии разногласий по проекту перечня налоговых расходов </w:t>
      </w:r>
      <w:r w:rsidR="00C0599A">
        <w:rPr>
          <w:rFonts w:cs="Open Sans;sans-serif"/>
          <w:color w:val="000000"/>
          <w:szCs w:val="28"/>
        </w:rPr>
        <w:t xml:space="preserve">специалист по </w:t>
      </w:r>
      <w:r>
        <w:rPr>
          <w:rFonts w:cs="Open Sans;sans-serif"/>
          <w:color w:val="000000"/>
          <w:szCs w:val="28"/>
        </w:rPr>
        <w:t>финансов</w:t>
      </w:r>
      <w:r w:rsidR="00C0599A">
        <w:rPr>
          <w:rFonts w:cs="Open Sans;sans-serif"/>
          <w:color w:val="000000"/>
          <w:szCs w:val="28"/>
        </w:rPr>
        <w:t>ым</w:t>
      </w:r>
      <w:r>
        <w:rPr>
          <w:rFonts w:cs="Open Sans;sans-serif"/>
          <w:color w:val="000000"/>
          <w:szCs w:val="28"/>
        </w:rPr>
        <w:t xml:space="preserve"> </w:t>
      </w:r>
      <w:r w:rsidR="00C0599A">
        <w:rPr>
          <w:rFonts w:cs="Open Sans;sans-serif"/>
          <w:color w:val="000000"/>
          <w:szCs w:val="28"/>
        </w:rPr>
        <w:t>вопросам</w:t>
      </w:r>
      <w:r>
        <w:rPr>
          <w:rFonts w:cs="Open Sans;sans-serif"/>
          <w:color w:val="000000"/>
          <w:szCs w:val="28"/>
        </w:rPr>
        <w:t xml:space="preserve"> Администрации муниципального образования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F10C43" w:rsidRDefault="00F10C43" w:rsidP="00F10C43">
      <w:pPr>
        <w:ind w:firstLine="540"/>
        <w:jc w:val="both"/>
        <w:rPr>
          <w:rFonts w:cs="Open Sans;sans-serif"/>
          <w:color w:val="000000"/>
          <w:sz w:val="28"/>
          <w:szCs w:val="28"/>
        </w:rPr>
      </w:pPr>
      <w:r>
        <w:rPr>
          <w:rFonts w:cs="Open Sans;sans-serif"/>
          <w:color w:val="000000"/>
          <w:sz w:val="28"/>
          <w:szCs w:val="28"/>
        </w:rPr>
        <w:t xml:space="preserve">Разногласия, не урегулированные по результатам совещаний, указанных в абзаце шестом настоящего пункта, в срок до 25 апреля текущего финансового года рассматриваются Главой </w:t>
      </w:r>
      <w:r w:rsidR="009F59EB">
        <w:rPr>
          <w:rFonts w:cs="Open Sans;sans-serif"/>
          <w:color w:val="000000"/>
          <w:sz w:val="28"/>
          <w:szCs w:val="28"/>
        </w:rPr>
        <w:t>Рахмановского</w:t>
      </w:r>
      <w:r>
        <w:rPr>
          <w:rFonts w:cs="Open Sans;sans-serif"/>
          <w:color w:val="000000"/>
          <w:sz w:val="28"/>
          <w:szCs w:val="28"/>
        </w:rPr>
        <w:t xml:space="preserve"> муниципального образования.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В срок, не позднее 7 рабочих дней после завершения процедур, установленных в пункте 7 настоящего Порядка, перечень налоговых расходов муниципального образования размещается на официальном сайте администрации </w:t>
      </w:r>
      <w:r w:rsidR="009F59EB">
        <w:rPr>
          <w:color w:val="000000"/>
          <w:sz w:val="28"/>
          <w:szCs w:val="28"/>
        </w:rPr>
        <w:t>Рахмановского</w:t>
      </w:r>
      <w:r>
        <w:rPr>
          <w:color w:val="000000"/>
          <w:sz w:val="28"/>
          <w:szCs w:val="28"/>
        </w:rPr>
        <w:t xml:space="preserve"> муниципального образования Пугачевского муниципального района  в информационно-телекоммуникационной сети «Интернет».</w:t>
      </w:r>
    </w:p>
    <w:p w:rsidR="00F10C43" w:rsidRDefault="00F10C43" w:rsidP="00F10C43">
      <w:pPr>
        <w:ind w:firstLine="540"/>
        <w:jc w:val="both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9.</w:t>
      </w:r>
      <w:r>
        <w:rPr>
          <w:rFonts w:cs="Open Sans;sans-serif"/>
          <w:bCs/>
          <w:color w:val="000000"/>
          <w:sz w:val="28"/>
          <w:szCs w:val="28"/>
        </w:rPr>
        <w:t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муниципального образования соответствующую информацию для уточнения указанного перечня.</w:t>
      </w:r>
      <w:proofErr w:type="gramEnd"/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rFonts w:cs="Open Sans;sans-serif"/>
          <w:color w:val="000000"/>
          <w:sz w:val="28"/>
          <w:szCs w:val="28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9F59EB">
        <w:rPr>
          <w:rFonts w:cs="Open Sans;sans-serif"/>
          <w:color w:val="000000"/>
          <w:sz w:val="28"/>
          <w:szCs w:val="28"/>
        </w:rPr>
        <w:t>Рахмановского</w:t>
      </w:r>
      <w:r>
        <w:rPr>
          <w:rFonts w:cs="Open Sans;sans-serif"/>
          <w:color w:val="000000"/>
          <w:sz w:val="28"/>
          <w:szCs w:val="28"/>
        </w:rPr>
        <w:t xml:space="preserve"> муниципального образования на очередной финансовый год и </w:t>
      </w:r>
      <w:r>
        <w:rPr>
          <w:rFonts w:cs="Open Sans;sans-serif"/>
          <w:color w:val="000000"/>
          <w:sz w:val="28"/>
          <w:szCs w:val="28"/>
        </w:rPr>
        <w:lastRenderedPageBreak/>
        <w:t xml:space="preserve">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9F59EB">
        <w:rPr>
          <w:rFonts w:cs="Open Sans;sans-serif"/>
          <w:color w:val="000000"/>
          <w:sz w:val="28"/>
          <w:szCs w:val="28"/>
        </w:rPr>
        <w:t>Рахмановского</w:t>
      </w:r>
      <w:r>
        <w:rPr>
          <w:rFonts w:cs="Open Sans;sans-serif"/>
          <w:color w:val="000000"/>
          <w:sz w:val="28"/>
          <w:szCs w:val="28"/>
        </w:rPr>
        <w:t xml:space="preserve"> муниципального</w:t>
      </w:r>
      <w:proofErr w:type="gramEnd"/>
      <w:r>
        <w:rPr>
          <w:rFonts w:cs="Open Sans;sans-serif"/>
          <w:color w:val="000000"/>
          <w:sz w:val="28"/>
          <w:szCs w:val="28"/>
        </w:rPr>
        <w:t xml:space="preserve"> образования на очередной финансовый год и плановый период).</w:t>
      </w:r>
    </w:p>
    <w:p w:rsidR="00F10C43" w:rsidRDefault="00F10C43" w:rsidP="00F10C43">
      <w:pPr>
        <w:jc w:val="center"/>
        <w:rPr>
          <w:color w:val="000000"/>
        </w:rPr>
      </w:pPr>
    </w:p>
    <w:p w:rsidR="00F10C43" w:rsidRDefault="00F10C43" w:rsidP="00F10C43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III.  Оценка эффективности налоговых расходов </w:t>
      </w:r>
    </w:p>
    <w:p w:rsidR="00F10C43" w:rsidRDefault="00F10C43" w:rsidP="00F10C43">
      <w:pPr>
        <w:jc w:val="both"/>
        <w:rPr>
          <w:color w:val="000000"/>
          <w:sz w:val="28"/>
          <w:szCs w:val="28"/>
        </w:rPr>
      </w:pP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</w:t>
      </w:r>
      <w:r w:rsidR="00144C47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cs="Open Sans;sans-serif"/>
          <w:color w:val="000000"/>
          <w:sz w:val="28"/>
          <w:szCs w:val="28"/>
        </w:rPr>
        <w:t xml:space="preserve">Методики оценки эффективности налоговых расходов формируются кураторами соответствующих налоговых расходов и утверждаются ими по согласованию с финансовым органом администрации </w:t>
      </w:r>
      <w:r w:rsidR="00EA03C3">
        <w:rPr>
          <w:rFonts w:cs="Open Sans;sans-serif"/>
          <w:color w:val="000000"/>
          <w:sz w:val="28"/>
          <w:szCs w:val="28"/>
        </w:rPr>
        <w:t>Рахмановского</w:t>
      </w:r>
      <w:r>
        <w:rPr>
          <w:rFonts w:cs="Open Sans;sans-serif"/>
          <w:color w:val="000000"/>
          <w:sz w:val="28"/>
          <w:szCs w:val="28"/>
        </w:rPr>
        <w:t xml:space="preserve"> муниципального образования.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</w:t>
      </w:r>
      <w:r w:rsidR="00144C47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целях оценки эффективности налоговых расходов </w:t>
      </w:r>
      <w:r>
        <w:rPr>
          <w:bCs/>
          <w:color w:val="000000"/>
          <w:sz w:val="28"/>
          <w:szCs w:val="28"/>
        </w:rPr>
        <w:t>муниципального образования:</w:t>
      </w:r>
    </w:p>
    <w:p w:rsidR="00F10C43" w:rsidRDefault="00F10C43" w:rsidP="00F10C43">
      <w:pPr>
        <w:ind w:firstLine="540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-</w:t>
      </w:r>
      <w:r w:rsidR="00C0599A">
        <w:rPr>
          <w:color w:val="000000"/>
          <w:sz w:val="28"/>
          <w:szCs w:val="28"/>
        </w:rPr>
        <w:t xml:space="preserve"> специалист по </w:t>
      </w:r>
      <w:r>
        <w:rPr>
          <w:rFonts w:cs="Open Sans;sans-serif"/>
          <w:color w:val="000000"/>
          <w:sz w:val="28"/>
          <w:szCs w:val="28"/>
        </w:rPr>
        <w:t>финансов</w:t>
      </w:r>
      <w:r w:rsidR="00C0599A">
        <w:rPr>
          <w:rFonts w:cs="Open Sans;sans-serif"/>
          <w:color w:val="000000"/>
          <w:sz w:val="28"/>
          <w:szCs w:val="28"/>
        </w:rPr>
        <w:t>ым вопросам</w:t>
      </w:r>
      <w:r>
        <w:rPr>
          <w:rFonts w:cs="Open Sans;sans-serif"/>
          <w:color w:val="000000"/>
          <w:sz w:val="28"/>
          <w:szCs w:val="28"/>
        </w:rPr>
        <w:t xml:space="preserve"> администрации </w:t>
      </w:r>
      <w:r w:rsidR="00EA03C3">
        <w:rPr>
          <w:rFonts w:cs="Open Sans;sans-serif"/>
          <w:color w:val="000000"/>
          <w:sz w:val="28"/>
          <w:szCs w:val="28"/>
        </w:rPr>
        <w:t>Рахмановског</w:t>
      </w:r>
      <w:r>
        <w:rPr>
          <w:rFonts w:cs="Open Sans;sans-serif"/>
          <w:color w:val="000000"/>
          <w:sz w:val="28"/>
          <w:szCs w:val="28"/>
        </w:rPr>
        <w:t>о муниципального образования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  <w:proofErr w:type="gramEnd"/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Fonts w:cs="Open Sans;sans-serif"/>
          <w:color w:val="000000"/>
          <w:sz w:val="28"/>
          <w:szCs w:val="28"/>
        </w:rPr>
        <w:t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финансовый орган администрации муниципального образования.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</w:t>
      </w:r>
      <w:r w:rsidR="00144C4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оценку целесообразности налоговых расходов муниципального образования;</w:t>
      </w: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F10C43" w:rsidRDefault="00F10C43" w:rsidP="00F10C43">
      <w:pPr>
        <w:ind w:firstLine="540"/>
        <w:jc w:val="both"/>
        <w:rPr>
          <w:color w:val="000000"/>
        </w:rPr>
      </w:pPr>
      <w:bookmarkStart w:id="3" w:name="Par80"/>
      <w:bookmarkEnd w:id="3"/>
      <w:r>
        <w:rPr>
          <w:b/>
          <w:bCs/>
          <w:color w:val="000000"/>
          <w:sz w:val="28"/>
          <w:szCs w:val="28"/>
        </w:rPr>
        <w:t>1</w:t>
      </w:r>
      <w:r w:rsidR="00144C4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Критериями целесообразности налоговых расходов муниципального образования являются: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Open Sans;sans-serif"/>
          <w:color w:val="000000"/>
          <w:sz w:val="28"/>
          <w:szCs w:val="28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2D2A07">
        <w:rPr>
          <w:rFonts w:cs="Open Sans;sans-serif"/>
          <w:color w:val="000000"/>
          <w:sz w:val="28"/>
          <w:szCs w:val="28"/>
        </w:rPr>
        <w:t xml:space="preserve">Рахмановского </w:t>
      </w:r>
      <w:r>
        <w:rPr>
          <w:rFonts w:cs="Open Sans;sans-serif"/>
          <w:color w:val="000000"/>
          <w:sz w:val="28"/>
          <w:szCs w:val="28"/>
        </w:rPr>
        <w:t xml:space="preserve"> муниципального образования (в отношении </w:t>
      </w:r>
      <w:proofErr w:type="spellStart"/>
      <w:r>
        <w:rPr>
          <w:rFonts w:cs="Open Sans;sans-serif"/>
          <w:color w:val="000000"/>
          <w:sz w:val="28"/>
          <w:szCs w:val="28"/>
        </w:rPr>
        <w:t>непрограммных</w:t>
      </w:r>
      <w:proofErr w:type="spellEnd"/>
      <w:r>
        <w:rPr>
          <w:rFonts w:cs="Open Sans;sans-serif"/>
          <w:color w:val="000000"/>
          <w:sz w:val="28"/>
          <w:szCs w:val="28"/>
        </w:rPr>
        <w:t xml:space="preserve"> налоговых расходов);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rFonts w:cs="Open Sans;sans-serif"/>
          <w:color w:val="000000"/>
          <w:sz w:val="28"/>
          <w:szCs w:val="28"/>
        </w:rPr>
        <w:t>востребованность</w:t>
      </w:r>
      <w:proofErr w:type="spellEnd"/>
      <w:r>
        <w:rPr>
          <w:rFonts w:cs="Open Sans;sans-serif"/>
          <w:color w:val="000000"/>
          <w:sz w:val="28"/>
          <w:szCs w:val="28"/>
        </w:rPr>
        <w:t xml:space="preserve"> льготы, освобождения или иной преференции.</w:t>
      </w:r>
    </w:p>
    <w:p w:rsidR="00F10C43" w:rsidRDefault="00F10C43" w:rsidP="00F10C43">
      <w:pPr>
        <w:ind w:firstLine="540"/>
        <w:jc w:val="both"/>
        <w:rPr>
          <w:rFonts w:cs="Open Sans;sans-serif"/>
          <w:color w:val="333333"/>
          <w:sz w:val="28"/>
          <w:szCs w:val="28"/>
        </w:rPr>
      </w:pPr>
      <w:r>
        <w:rPr>
          <w:rFonts w:cs="Open Sans;sans-serif"/>
          <w:color w:val="000000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</w:t>
      </w:r>
      <w:r w:rsidR="00144C47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cs="Open Sans;sans-serif"/>
          <w:color w:val="000000"/>
          <w:sz w:val="28"/>
          <w:szCs w:val="28"/>
        </w:rPr>
        <w:t xml:space="preserve">Оценка результативности производится на основании влияния налогового расхода на результаты реализации соответствующей муниципальной программы </w:t>
      </w:r>
      <w:r>
        <w:rPr>
          <w:rFonts w:cs="Open Sans;sans-serif"/>
          <w:color w:val="000000"/>
          <w:sz w:val="28"/>
          <w:szCs w:val="28"/>
        </w:rPr>
        <w:lastRenderedPageBreak/>
        <w:t>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</w:t>
      </w:r>
      <w:r w:rsidR="00144C47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cs="Open Sans;sans-serif"/>
          <w:color w:val="000000"/>
          <w:sz w:val="28"/>
          <w:szCs w:val="28"/>
        </w:rPr>
        <w:t>В качестве критерия результативности определяется не менее одного показателя (индикатора):</w:t>
      </w:r>
    </w:p>
    <w:p w:rsidR="00F10C43" w:rsidRDefault="00F10C43" w:rsidP="00F10C43">
      <w:pPr>
        <w:pStyle w:val="af1"/>
        <w:spacing w:after="150"/>
        <w:rPr>
          <w:rFonts w:cs="Open Sans;sans-serif"/>
          <w:color w:val="333333"/>
          <w:szCs w:val="28"/>
        </w:rPr>
      </w:pPr>
      <w:r>
        <w:rPr>
          <w:rFonts w:cs="Open Sans;sans-serif"/>
          <w:color w:val="000000"/>
          <w:szCs w:val="28"/>
        </w:rPr>
        <w:t xml:space="preserve">  муниципальной программы или ее структурных элементов (цели муниципальной политики, не отнесенной к муниципальным программам), на значение</w:t>
      </w:r>
      <w:r w:rsidR="002D2A07">
        <w:rPr>
          <w:rFonts w:cs="Open Sans;sans-serif"/>
          <w:color w:val="000000"/>
          <w:szCs w:val="28"/>
        </w:rPr>
        <w:t>,</w:t>
      </w:r>
      <w:r>
        <w:rPr>
          <w:rFonts w:cs="Open Sans;sans-serif"/>
          <w:color w:val="000000"/>
          <w:szCs w:val="28"/>
        </w:rPr>
        <w:t xml:space="preserve"> которого оказывает влияние рассматриваемый налоговый расход;</w:t>
      </w:r>
    </w:p>
    <w:p w:rsidR="00F10C43" w:rsidRDefault="00F10C43" w:rsidP="00F10C43">
      <w:pPr>
        <w:ind w:firstLine="540"/>
        <w:jc w:val="both"/>
        <w:rPr>
          <w:rFonts w:cs="Open Sans;sans-serif"/>
          <w:color w:val="333333"/>
          <w:sz w:val="28"/>
          <w:szCs w:val="28"/>
        </w:rPr>
      </w:pPr>
      <w:r>
        <w:rPr>
          <w:rFonts w:cs="Open Sans;sans-serif"/>
          <w:color w:val="000000"/>
          <w:sz w:val="28"/>
          <w:szCs w:val="28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</w:t>
      </w:r>
      <w:r w:rsidR="00144C47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cs="Open Sans;sans-serif"/>
          <w:color w:val="000000"/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</w:t>
      </w:r>
      <w:r w:rsidR="00144C47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cs="Open Sans;sans-serif"/>
          <w:color w:val="000000"/>
          <w:sz w:val="28"/>
          <w:szCs w:val="28"/>
        </w:rPr>
        <w:t>В целях проведения оценки бюджетной эффективности налоговых расходов осуществляется:</w:t>
      </w:r>
    </w:p>
    <w:p w:rsidR="00F10C43" w:rsidRDefault="00F10C43" w:rsidP="00F10C43">
      <w:pPr>
        <w:ind w:firstLine="540"/>
        <w:jc w:val="both"/>
        <w:rPr>
          <w:rFonts w:cs="Open Sans;sans-serif"/>
          <w:color w:val="000000"/>
          <w:sz w:val="28"/>
          <w:szCs w:val="28"/>
        </w:rPr>
      </w:pPr>
      <w:proofErr w:type="gramStart"/>
      <w:r>
        <w:rPr>
          <w:rFonts w:cs="Open Sans;sans-serif"/>
          <w:color w:val="000000"/>
          <w:sz w:val="28"/>
          <w:szCs w:val="28"/>
        </w:rPr>
        <w:t xml:space="preserve">а) 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>
        <w:rPr>
          <w:rFonts w:cs="Open Sans;sans-serif"/>
          <w:color w:val="000000"/>
          <w:sz w:val="28"/>
          <w:szCs w:val="28"/>
        </w:rPr>
        <w:t>затратности</w:t>
      </w:r>
      <w:proofErr w:type="spellEnd"/>
      <w:r>
        <w:rPr>
          <w:rFonts w:cs="Open Sans;sans-serif"/>
          <w:color w:val="000000"/>
          <w:sz w:val="28"/>
          <w:szCs w:val="28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  <w:proofErr w:type="gramEnd"/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2D2A07">
        <w:rPr>
          <w:rFonts w:cs="Open Sans;sans-serif"/>
          <w:color w:val="000000"/>
          <w:szCs w:val="28"/>
        </w:rPr>
        <w:t>Рахмановского</w:t>
      </w:r>
      <w:r>
        <w:rPr>
          <w:rFonts w:cs="Open Sans;sans-serif"/>
          <w:color w:val="000000"/>
          <w:szCs w:val="28"/>
        </w:rPr>
        <w:t xml:space="preserve"> муниципального образования;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 xml:space="preserve">предоставление муниципальных гарантий </w:t>
      </w:r>
      <w:r w:rsidR="002D2A07">
        <w:rPr>
          <w:rFonts w:cs="Open Sans;sans-serif"/>
          <w:color w:val="000000"/>
          <w:szCs w:val="28"/>
        </w:rPr>
        <w:t>Рахмановского</w:t>
      </w:r>
      <w:r>
        <w:rPr>
          <w:rFonts w:cs="Open Sans;sans-serif"/>
          <w:color w:val="000000"/>
          <w:szCs w:val="28"/>
        </w:rPr>
        <w:t xml:space="preserve"> муниципального образования по обязательствам соответствующих категорий налогоплательщиков;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>б) оценка совокупного бюджетного эффекта (самоокупаемости) налоговых расходов (в отношении стимулирующих налоговых расходов).</w:t>
      </w:r>
    </w:p>
    <w:p w:rsidR="00F10C43" w:rsidRDefault="00F10C43" w:rsidP="00F10C43">
      <w:pPr>
        <w:jc w:val="both"/>
        <w:rPr>
          <w:color w:val="000000"/>
        </w:rPr>
      </w:pPr>
      <w:r>
        <w:rPr>
          <w:rFonts w:cs="Open Sans;sans-serif"/>
          <w:color w:val="000000"/>
          <w:sz w:val="28"/>
          <w:szCs w:val="28"/>
        </w:rPr>
        <w:t xml:space="preserve">  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формуле*(1):</w:t>
      </w:r>
    </w:p>
    <w:p w:rsidR="00F10C43" w:rsidRDefault="00F10C43" w:rsidP="00F10C43">
      <w:pPr>
        <w:ind w:firstLine="540"/>
        <w:jc w:val="both"/>
        <w:rPr>
          <w:rFonts w:cs="Open Sans;sans-serif"/>
          <w:color w:val="000000"/>
          <w:sz w:val="28"/>
          <w:szCs w:val="28"/>
        </w:rPr>
      </w:pPr>
    </w:p>
    <w:p w:rsidR="00F10C43" w:rsidRDefault="00F10C43" w:rsidP="00F10C43">
      <w:pPr>
        <w:ind w:firstLine="540"/>
        <w:jc w:val="both"/>
        <w:rPr>
          <w:color w:val="000000"/>
        </w:rPr>
      </w:pPr>
      <w:r>
        <w:rPr>
          <w:rFonts w:cs="Open Sans;sans-serif"/>
          <w:color w:val="000000"/>
          <w:sz w:val="28"/>
          <w:szCs w:val="28"/>
        </w:rPr>
        <w:t xml:space="preserve">                                    </w:t>
      </w:r>
      <m:oMath>
        <m:r>
          <w:rPr>
            <w:rFonts w:ascii="Cambria Math" w:hAnsi="Cambria Math"/>
          </w:rPr>
          <m:t>E=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i-1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nary>
              <m:naryPr>
                <m:chr m:val="∑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j-1</m:t>
                </m:r>
              </m:sub>
              <m:sup>
                <m:r>
                  <w:rPr>
                    <w:rFonts w:ascii="Cambria Math" w:hAnsi="Cambria Math"/>
                  </w:rPr>
                  <m:t>m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Nij-Bojх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1+gi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1-r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</w:p>
    <w:p w:rsidR="00F10C43" w:rsidRDefault="00F10C43" w:rsidP="00F10C43">
      <w:pPr>
        <w:jc w:val="both"/>
        <w:rPr>
          <w:color w:val="000000"/>
          <w:sz w:val="28"/>
          <w:szCs w:val="28"/>
        </w:rPr>
      </w:pPr>
    </w:p>
    <w:p w:rsidR="00F10C43" w:rsidRDefault="00F10C43" w:rsidP="00F10C43">
      <w:pPr>
        <w:jc w:val="center"/>
        <w:rPr>
          <w:color w:val="000000"/>
          <w:sz w:val="28"/>
          <w:szCs w:val="28"/>
        </w:rPr>
      </w:pPr>
    </w:p>
    <w:p w:rsidR="00F10C43" w:rsidRDefault="00F10C43" w:rsidP="00F10C43">
      <w:pPr>
        <w:jc w:val="both"/>
        <w:rPr>
          <w:color w:val="000000"/>
          <w:sz w:val="28"/>
          <w:szCs w:val="28"/>
        </w:rPr>
      </w:pPr>
    </w:p>
    <w:p w:rsidR="00F10C43" w:rsidRDefault="00F10C43" w:rsidP="00F10C4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proofErr w:type="spellStart"/>
      <w:r>
        <w:rPr>
          <w:rFonts w:cs="Open Sans;sans-serif"/>
          <w:color w:val="000000"/>
          <w:szCs w:val="28"/>
        </w:rPr>
        <w:t>i</w:t>
      </w:r>
      <w:proofErr w:type="spellEnd"/>
      <w:r>
        <w:rPr>
          <w:rFonts w:cs="Open Sans;sans-serif"/>
          <w:color w:val="000000"/>
          <w:szCs w:val="28"/>
        </w:rPr>
        <w:t xml:space="preserve"> - порядковый номер года, имеющий значение от 1 до 5;</w:t>
      </w:r>
    </w:p>
    <w:p w:rsidR="00F10C43" w:rsidRDefault="00F10C43" w:rsidP="00F10C43">
      <w:pPr>
        <w:pStyle w:val="af1"/>
        <w:spacing w:after="150"/>
        <w:rPr>
          <w:color w:val="000000"/>
          <w:szCs w:val="28"/>
        </w:rPr>
      </w:pPr>
      <w:proofErr w:type="spellStart"/>
      <w:r>
        <w:rPr>
          <w:rFonts w:cs="Open Sans;sans-serif"/>
          <w:color w:val="000000"/>
          <w:szCs w:val="28"/>
        </w:rPr>
        <w:t>mi</w:t>
      </w:r>
      <w:proofErr w:type="spellEnd"/>
      <w:r>
        <w:rPr>
          <w:rFonts w:cs="Open Sans;sans-serif"/>
          <w:color w:val="000000"/>
          <w:szCs w:val="28"/>
        </w:rPr>
        <w:t xml:space="preserve">- количество налогоплательщиков - бенефициаров налогового расхода в </w:t>
      </w:r>
      <w:proofErr w:type="spellStart"/>
      <w:r>
        <w:rPr>
          <w:rFonts w:cs="Open Sans;sans-serif"/>
          <w:color w:val="000000"/>
          <w:szCs w:val="28"/>
        </w:rPr>
        <w:t>i-ом</w:t>
      </w:r>
      <w:proofErr w:type="spellEnd"/>
      <w:r>
        <w:rPr>
          <w:rFonts w:cs="Open Sans;sans-serif"/>
          <w:color w:val="000000"/>
          <w:szCs w:val="28"/>
        </w:rPr>
        <w:t xml:space="preserve"> году;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proofErr w:type="spellStart"/>
      <w:r>
        <w:rPr>
          <w:rFonts w:cs="Open Sans;sans-serif"/>
          <w:color w:val="000000"/>
          <w:szCs w:val="28"/>
        </w:rPr>
        <w:t>j</w:t>
      </w:r>
      <w:proofErr w:type="spellEnd"/>
      <w:r>
        <w:rPr>
          <w:rFonts w:cs="Open Sans;sans-serif"/>
          <w:color w:val="000000"/>
          <w:szCs w:val="28"/>
        </w:rPr>
        <w:t xml:space="preserve"> - порядковый номер плательщика, имеющий значение от 1 до </w:t>
      </w:r>
      <w:proofErr w:type="spellStart"/>
      <w:r>
        <w:rPr>
          <w:rFonts w:cs="Open Sans;sans-serif"/>
          <w:color w:val="000000"/>
          <w:szCs w:val="28"/>
        </w:rPr>
        <w:t>m</w:t>
      </w:r>
      <w:proofErr w:type="spellEnd"/>
      <w:r>
        <w:rPr>
          <w:rFonts w:cs="Open Sans;sans-serif"/>
          <w:color w:val="000000"/>
          <w:szCs w:val="28"/>
        </w:rPr>
        <w:t>;</w:t>
      </w:r>
    </w:p>
    <w:p w:rsidR="00F10C43" w:rsidRDefault="00F10C43" w:rsidP="00F10C43">
      <w:pPr>
        <w:pStyle w:val="af1"/>
        <w:spacing w:after="150"/>
        <w:rPr>
          <w:color w:val="000000"/>
          <w:szCs w:val="28"/>
        </w:rPr>
      </w:pPr>
      <w:proofErr w:type="spellStart"/>
      <w:r>
        <w:rPr>
          <w:rFonts w:cs="Open Sans;sans-serif"/>
          <w:color w:val="000000"/>
          <w:szCs w:val="28"/>
        </w:rPr>
        <w:t>Nij</w:t>
      </w:r>
      <w:proofErr w:type="spellEnd"/>
      <w:r>
        <w:rPr>
          <w:rFonts w:cs="Open Sans;sans-serif"/>
          <w:color w:val="000000"/>
          <w:szCs w:val="28"/>
        </w:rPr>
        <w:t xml:space="preserve">- объем налогов, сборов и платежей, задекларированных для уплаты получателями налоговых расходов, в консолидированный бюджет </w:t>
      </w:r>
      <w:r w:rsidR="002D2A07">
        <w:rPr>
          <w:rFonts w:cs="Open Sans;sans-serif"/>
          <w:color w:val="000000"/>
          <w:szCs w:val="28"/>
        </w:rPr>
        <w:t xml:space="preserve">Рахмановского </w:t>
      </w:r>
      <w:r>
        <w:rPr>
          <w:rFonts w:cs="Open Sans;sans-serif"/>
          <w:color w:val="000000"/>
          <w:szCs w:val="28"/>
        </w:rPr>
        <w:t xml:space="preserve">муниципального образования от j-го налогоплательщика-бенефициара налогового расхода в </w:t>
      </w:r>
      <w:proofErr w:type="spellStart"/>
      <w:r>
        <w:rPr>
          <w:rFonts w:cs="Open Sans;sans-serif"/>
          <w:color w:val="000000"/>
          <w:szCs w:val="28"/>
        </w:rPr>
        <w:t>i-ом</w:t>
      </w:r>
      <w:proofErr w:type="spellEnd"/>
      <w:r>
        <w:rPr>
          <w:rFonts w:cs="Open Sans;sans-serif"/>
          <w:color w:val="000000"/>
          <w:szCs w:val="28"/>
        </w:rPr>
        <w:t xml:space="preserve"> году.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="002D2A07">
        <w:rPr>
          <w:rFonts w:cs="Open Sans;sans-serif"/>
          <w:color w:val="000000"/>
          <w:szCs w:val="28"/>
        </w:rPr>
        <w:t>Рахмановского</w:t>
      </w:r>
      <w:r>
        <w:rPr>
          <w:rFonts w:cs="Open Sans;sans-serif"/>
          <w:color w:val="000000"/>
          <w:szCs w:val="28"/>
        </w:rPr>
        <w:t xml:space="preserve"> муниципального образования от налогоплательщиков </w:t>
      </w:r>
      <w:proofErr w:type="gramStart"/>
      <w:r>
        <w:rPr>
          <w:rFonts w:cs="Open Sans;sans-serif"/>
          <w:color w:val="000000"/>
          <w:szCs w:val="28"/>
        </w:rPr>
        <w:t>-б</w:t>
      </w:r>
      <w:proofErr w:type="gramEnd"/>
      <w:r>
        <w:rPr>
          <w:rFonts w:cs="Open Sans;sans-serif"/>
          <w:color w:val="000000"/>
          <w:szCs w:val="28"/>
        </w:rPr>
        <w:t>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 администрации муниципального образования;</w:t>
      </w:r>
    </w:p>
    <w:p w:rsidR="00F10C43" w:rsidRDefault="00F10C43" w:rsidP="00F10C43">
      <w:pPr>
        <w:pStyle w:val="af1"/>
        <w:spacing w:after="150"/>
        <w:rPr>
          <w:color w:val="000000"/>
          <w:szCs w:val="28"/>
        </w:rPr>
      </w:pPr>
      <w:proofErr w:type="spellStart"/>
      <w:proofErr w:type="gramStart"/>
      <w:r>
        <w:rPr>
          <w:rFonts w:cs="Open Sans;sans-serif"/>
          <w:color w:val="000000"/>
          <w:szCs w:val="28"/>
        </w:rPr>
        <w:t>gi</w:t>
      </w:r>
      <w:proofErr w:type="spellEnd"/>
      <w:r>
        <w:rPr>
          <w:rFonts w:cs="Open Sans;sans-serif"/>
          <w:color w:val="000000"/>
          <w:szCs w:val="28"/>
        </w:rPr>
        <w:t xml:space="preserve"> - номинальный темп прироста налоговых доходов консолидированного бюджета муниципального образования в </w:t>
      </w:r>
      <w:proofErr w:type="spellStart"/>
      <w:r>
        <w:rPr>
          <w:rFonts w:cs="Open Sans;sans-serif"/>
          <w:color w:val="000000"/>
          <w:szCs w:val="28"/>
        </w:rPr>
        <w:t>i-ом</w:t>
      </w:r>
      <w:proofErr w:type="spellEnd"/>
      <w:r>
        <w:rPr>
          <w:rFonts w:cs="Open Sans;sans-serif"/>
          <w:color w:val="000000"/>
          <w:szCs w:val="28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муниципального образования на очередной финансовый год и плановый период, заложенному в основу решения о бюджете </w:t>
      </w:r>
      <w:r w:rsidR="002D2A07">
        <w:rPr>
          <w:rFonts w:cs="Open Sans;sans-serif"/>
          <w:color w:val="000000"/>
          <w:szCs w:val="28"/>
        </w:rPr>
        <w:t>Рахмановского</w:t>
      </w:r>
      <w:r>
        <w:rPr>
          <w:rFonts w:cs="Open Sans;sans-serif"/>
          <w:color w:val="000000"/>
          <w:szCs w:val="28"/>
        </w:rPr>
        <w:t xml:space="preserve"> муниципального образования на очередной финансовый год и плановый период, а также целевого уровня</w:t>
      </w:r>
      <w:proofErr w:type="gramEnd"/>
      <w:r>
        <w:rPr>
          <w:rFonts w:cs="Open Sans;sans-serif"/>
          <w:color w:val="000000"/>
          <w:szCs w:val="28"/>
        </w:rPr>
        <w:t xml:space="preserve"> инфляции, определяемого Центральным банком Российской Федерации на среднесрочную перспективу (4 процента);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proofErr w:type="spellStart"/>
      <w:r>
        <w:rPr>
          <w:rFonts w:cs="Open Sans;sans-serif"/>
          <w:color w:val="000000"/>
          <w:szCs w:val="28"/>
        </w:rPr>
        <w:t>r</w:t>
      </w:r>
      <w:proofErr w:type="spellEnd"/>
      <w:r>
        <w:rPr>
          <w:rFonts w:cs="Open Sans;sans-serif"/>
          <w:color w:val="000000"/>
          <w:szCs w:val="28"/>
        </w:rPr>
        <w:t xml:space="preserve"> -расчетная стоимость среднесрочных рыночных заимствований муниципального образования, принимаемая на уровне 7,5 процентов.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F10C43" w:rsidRDefault="00F10C43" w:rsidP="00F10C43">
      <w:pPr>
        <w:pStyle w:val="af1"/>
        <w:spacing w:after="150"/>
        <w:rPr>
          <w:color w:val="000000"/>
          <w:szCs w:val="28"/>
        </w:rPr>
      </w:pPr>
      <w:r>
        <w:rPr>
          <w:rFonts w:cs="Open Sans;sans-serif"/>
          <w:color w:val="000000"/>
          <w:szCs w:val="28"/>
        </w:rPr>
        <w:t xml:space="preserve">      B0j - базовый 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j-го налогоплательщик</w:t>
      </w:r>
      <w:proofErr w:type="gramStart"/>
      <w:r>
        <w:rPr>
          <w:rFonts w:cs="Open Sans;sans-serif"/>
          <w:color w:val="000000"/>
          <w:szCs w:val="28"/>
        </w:rPr>
        <w:t>а-</w:t>
      </w:r>
      <w:proofErr w:type="gramEnd"/>
      <w:r>
        <w:rPr>
          <w:rFonts w:cs="Open Sans;sans-serif"/>
          <w:color w:val="000000"/>
          <w:szCs w:val="28"/>
        </w:rPr>
        <w:t xml:space="preserve"> бенефициара налогового расхода в базовом году, рассчитываемый по формуле:</w:t>
      </w:r>
    </w:p>
    <w:p w:rsidR="00F10C43" w:rsidRDefault="00F10C43" w:rsidP="00F10C43">
      <w:pPr>
        <w:pStyle w:val="af1"/>
        <w:spacing w:after="150"/>
        <w:rPr>
          <w:color w:val="000000"/>
          <w:szCs w:val="28"/>
        </w:rPr>
      </w:pPr>
      <w:r>
        <w:rPr>
          <w:rFonts w:cs="Open Sans;sans-serif"/>
          <w:color w:val="000000"/>
          <w:szCs w:val="28"/>
        </w:rPr>
        <w:t xml:space="preserve">                                             </w:t>
      </w:r>
      <w:r>
        <w:rPr>
          <w:color w:val="000000"/>
          <w:sz w:val="32"/>
          <w:szCs w:val="32"/>
        </w:rPr>
        <w:t>B</w:t>
      </w:r>
      <w:r>
        <w:rPr>
          <w:color w:val="000000"/>
          <w:sz w:val="32"/>
          <w:szCs w:val="32"/>
          <w:vertAlign w:val="subscript"/>
        </w:rPr>
        <w:t>0j</w:t>
      </w:r>
      <w:r>
        <w:rPr>
          <w:color w:val="000000"/>
          <w:sz w:val="32"/>
          <w:szCs w:val="32"/>
        </w:rPr>
        <w:t xml:space="preserve"> = N</w:t>
      </w:r>
      <w:r>
        <w:rPr>
          <w:color w:val="000000"/>
          <w:sz w:val="32"/>
          <w:szCs w:val="32"/>
          <w:vertAlign w:val="subscript"/>
        </w:rPr>
        <w:t>0j</w:t>
      </w:r>
      <w:r>
        <w:rPr>
          <w:color w:val="000000"/>
          <w:sz w:val="32"/>
          <w:szCs w:val="32"/>
        </w:rPr>
        <w:t xml:space="preserve"> + L</w:t>
      </w:r>
      <w:r>
        <w:rPr>
          <w:color w:val="000000"/>
          <w:sz w:val="32"/>
          <w:szCs w:val="32"/>
          <w:vertAlign w:val="subscript"/>
        </w:rPr>
        <w:t>0j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>где:</w:t>
      </w:r>
    </w:p>
    <w:p w:rsidR="00F10C43" w:rsidRDefault="00F10C43" w:rsidP="00F10C43">
      <w:pPr>
        <w:pStyle w:val="af1"/>
        <w:spacing w:after="150"/>
        <w:rPr>
          <w:color w:val="000000"/>
          <w:szCs w:val="28"/>
        </w:rPr>
      </w:pPr>
      <w:r>
        <w:rPr>
          <w:rFonts w:cs="Open Sans;sans-serif"/>
          <w:color w:val="000000"/>
          <w:szCs w:val="28"/>
        </w:rPr>
        <w:lastRenderedPageBreak/>
        <w:t>N0j - 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j-го налогоплательщика-бенефициара налогового расхода в базовом году;</w:t>
      </w:r>
    </w:p>
    <w:p w:rsidR="00F10C43" w:rsidRDefault="00F10C43" w:rsidP="00F10C43">
      <w:pPr>
        <w:pStyle w:val="af1"/>
        <w:spacing w:after="150"/>
        <w:rPr>
          <w:color w:val="000000"/>
          <w:szCs w:val="28"/>
        </w:rPr>
      </w:pPr>
      <w:r>
        <w:rPr>
          <w:rFonts w:cs="Open Sans;sans-serif"/>
          <w:color w:val="000000"/>
          <w:szCs w:val="28"/>
        </w:rPr>
        <w:t>L0j - объем налоговых расходов по соответствующему налогу (иному платежу) в пользу j-го налогоплательщика - бенефициара налогового расхода в базовом году.</w:t>
      </w:r>
    </w:p>
    <w:p w:rsidR="00F10C43" w:rsidRDefault="00F10C43" w:rsidP="00F10C43">
      <w:pPr>
        <w:pStyle w:val="af1"/>
        <w:spacing w:after="150"/>
        <w:rPr>
          <w:color w:val="000000"/>
        </w:rPr>
      </w:pPr>
      <w:r>
        <w:rPr>
          <w:rFonts w:cs="Open Sans;sans-serif"/>
          <w:color w:val="000000"/>
          <w:szCs w:val="28"/>
        </w:rPr>
        <w:t>Под базовым годом понимается год, предшествующий году начала осуществления налогового расхода в пользу j-го налогоплательщика 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 лет;</w:t>
      </w:r>
    </w:p>
    <w:p w:rsidR="00F10C43" w:rsidRDefault="00F10C43" w:rsidP="00F10C43">
      <w:pPr>
        <w:pStyle w:val="af1"/>
        <w:spacing w:after="150"/>
        <w:rPr>
          <w:color w:val="000000"/>
        </w:rPr>
      </w:pPr>
      <w:r>
        <w:rPr>
          <w:rFonts w:cs="Open Sans;sans-serif"/>
          <w:color w:val="000000"/>
          <w:szCs w:val="28"/>
        </w:rPr>
        <w:t xml:space="preserve">      </w:t>
      </w:r>
      <w:r w:rsidR="00144C47" w:rsidRPr="00144C47">
        <w:rPr>
          <w:rFonts w:cs="Open Sans;sans-serif"/>
          <w:b/>
          <w:color w:val="000000"/>
          <w:szCs w:val="28"/>
        </w:rPr>
        <w:t>19</w:t>
      </w:r>
      <w:r w:rsidRPr="00144C47">
        <w:rPr>
          <w:b/>
          <w:bCs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rFonts w:cs="Open Sans;sans-serif"/>
          <w:color w:val="000000"/>
          <w:szCs w:val="28"/>
        </w:rPr>
        <w:t>По итогам оценки результативности формируется заключение: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F10C43" w:rsidRDefault="00F10C43" w:rsidP="00880573">
      <w:pPr>
        <w:pStyle w:val="af1"/>
        <w:tabs>
          <w:tab w:val="left" w:pos="0"/>
        </w:tabs>
        <w:spacing w:after="150"/>
        <w:ind w:hanging="283"/>
        <w:rPr>
          <w:rFonts w:cs="Open Sans;sans-serif"/>
          <w:color w:val="000000"/>
          <w:szCs w:val="28"/>
        </w:rPr>
      </w:pPr>
      <w:r>
        <w:rPr>
          <w:rFonts w:cs="Open Sans;sans-serif"/>
          <w:b/>
          <w:bCs/>
          <w:color w:val="000000"/>
          <w:szCs w:val="28"/>
        </w:rPr>
        <w:t xml:space="preserve">      2</w:t>
      </w:r>
      <w:r w:rsidR="00144C47">
        <w:rPr>
          <w:rFonts w:cs="Open Sans;sans-serif"/>
          <w:b/>
          <w:bCs/>
          <w:color w:val="000000"/>
          <w:szCs w:val="28"/>
        </w:rPr>
        <w:t>0</w:t>
      </w:r>
      <w:r>
        <w:rPr>
          <w:rFonts w:cs="Open Sans;sans-serif"/>
          <w:b/>
          <w:bCs/>
          <w:color w:val="000000"/>
          <w:szCs w:val="28"/>
        </w:rPr>
        <w:t>.</w:t>
      </w:r>
      <w:r>
        <w:rPr>
          <w:rFonts w:cs="Open Sans;sans-serif"/>
          <w:color w:val="000000"/>
          <w:szCs w:val="28"/>
        </w:rPr>
        <w:t xml:space="preserve">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F10C43" w:rsidRDefault="00F10C43" w:rsidP="00682024">
      <w:pPr>
        <w:pStyle w:val="af1"/>
        <w:tabs>
          <w:tab w:val="left" w:pos="0"/>
        </w:tabs>
        <w:spacing w:after="150" w:line="300" w:lineRule="atLeast"/>
        <w:ind w:hanging="283"/>
        <w:rPr>
          <w:rFonts w:cs="Open Sans;sans-serif"/>
          <w:color w:val="000000"/>
          <w:szCs w:val="28"/>
        </w:rPr>
      </w:pPr>
      <w:r>
        <w:rPr>
          <w:rFonts w:cs="Open Sans;sans-serif"/>
          <w:b/>
          <w:bCs/>
          <w:color w:val="000000"/>
          <w:szCs w:val="28"/>
        </w:rPr>
        <w:t xml:space="preserve">      2</w:t>
      </w:r>
      <w:r w:rsidR="00144C47">
        <w:rPr>
          <w:rFonts w:cs="Open Sans;sans-serif"/>
          <w:b/>
          <w:bCs/>
          <w:color w:val="000000"/>
          <w:szCs w:val="28"/>
        </w:rPr>
        <w:t>1</w:t>
      </w:r>
      <w:r>
        <w:rPr>
          <w:rFonts w:cs="Open Sans;sans-serif"/>
          <w:b/>
          <w:bCs/>
          <w:color w:val="000000"/>
          <w:szCs w:val="28"/>
        </w:rPr>
        <w:t>.</w:t>
      </w:r>
      <w:r>
        <w:rPr>
          <w:rFonts w:cs="Open Sans;sans-serif"/>
          <w:color w:val="000000"/>
          <w:szCs w:val="28"/>
        </w:rPr>
        <w:t xml:space="preserve">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682024">
        <w:rPr>
          <w:rFonts w:cs="Open Sans;sans-serif"/>
          <w:color w:val="000000"/>
          <w:szCs w:val="28"/>
        </w:rPr>
        <w:t>Рахмановского</w:t>
      </w:r>
      <w:r>
        <w:rPr>
          <w:rFonts w:cs="Open Sans;sans-serif"/>
          <w:color w:val="000000"/>
          <w:szCs w:val="28"/>
        </w:rPr>
        <w:t xml:space="preserve"> муниципального образования, утвержденным постановлением администрации </w:t>
      </w:r>
      <w:r w:rsidR="00682024">
        <w:rPr>
          <w:rFonts w:cs="Open Sans;sans-serif"/>
          <w:color w:val="000000"/>
          <w:szCs w:val="28"/>
        </w:rPr>
        <w:t>Рахмановского</w:t>
      </w:r>
      <w:r>
        <w:rPr>
          <w:rFonts w:cs="Open Sans;sans-serif"/>
          <w:color w:val="000000"/>
          <w:szCs w:val="28"/>
        </w:rPr>
        <w:t xml:space="preserve"> муниципального образования.</w:t>
      </w:r>
    </w:p>
    <w:p w:rsidR="00F10C43" w:rsidRDefault="00144C47" w:rsidP="00682024">
      <w:pPr>
        <w:pStyle w:val="af1"/>
        <w:tabs>
          <w:tab w:val="left" w:pos="0"/>
        </w:tabs>
        <w:spacing w:after="150" w:line="300" w:lineRule="atLeast"/>
        <w:ind w:hanging="283"/>
        <w:rPr>
          <w:rFonts w:cs="Open Sans;sans-serif"/>
          <w:color w:val="000000"/>
          <w:szCs w:val="28"/>
        </w:rPr>
      </w:pPr>
      <w:r>
        <w:rPr>
          <w:rFonts w:cs="Open Sans;sans-serif"/>
          <w:b/>
          <w:bCs/>
          <w:color w:val="000000"/>
          <w:szCs w:val="28"/>
        </w:rPr>
        <w:t xml:space="preserve">      22</w:t>
      </w:r>
      <w:r w:rsidR="00F10C43">
        <w:rPr>
          <w:rFonts w:cs="Open Sans;sans-serif"/>
          <w:b/>
          <w:bCs/>
          <w:color w:val="000000"/>
          <w:szCs w:val="28"/>
        </w:rPr>
        <w:t>.</w:t>
      </w:r>
      <w:r w:rsidR="00880573">
        <w:rPr>
          <w:rFonts w:cs="Open Sans;sans-serif"/>
          <w:b/>
          <w:bCs/>
          <w:color w:val="000000"/>
          <w:szCs w:val="28"/>
        </w:rPr>
        <w:t xml:space="preserve"> </w:t>
      </w:r>
      <w:r w:rsidR="00880573" w:rsidRPr="00880573">
        <w:rPr>
          <w:rFonts w:cs="Open Sans;sans-serif"/>
          <w:bCs/>
          <w:color w:val="000000"/>
          <w:szCs w:val="28"/>
        </w:rPr>
        <w:t>Специалист по финансовым вопросам</w:t>
      </w:r>
      <w:r w:rsidR="00880573">
        <w:rPr>
          <w:rFonts w:cs="Open Sans;sans-serif"/>
          <w:b/>
          <w:bCs/>
          <w:color w:val="000000"/>
          <w:szCs w:val="28"/>
        </w:rPr>
        <w:t xml:space="preserve"> </w:t>
      </w:r>
      <w:r w:rsidR="00F10C43">
        <w:rPr>
          <w:rFonts w:cs="Open Sans;sans-serif"/>
          <w:color w:val="000000"/>
          <w:szCs w:val="28"/>
        </w:rPr>
        <w:t xml:space="preserve"> администрации муниципального образования обобщает результаты оценки и рекомендации по результатам оценки налоговых расходов.</w:t>
      </w:r>
    </w:p>
    <w:p w:rsidR="00F10C43" w:rsidRDefault="00F10C43" w:rsidP="00682024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682024">
        <w:rPr>
          <w:rFonts w:cs="Open Sans;sans-serif"/>
          <w:color w:val="000000"/>
          <w:szCs w:val="28"/>
        </w:rPr>
        <w:t>Рахмановского</w:t>
      </w:r>
      <w:r>
        <w:rPr>
          <w:rFonts w:cs="Open Sans;sans-serif"/>
          <w:color w:val="000000"/>
          <w:szCs w:val="28"/>
        </w:rPr>
        <w:t xml:space="preserve"> муниципального образования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F10C43" w:rsidRDefault="00F10C43" w:rsidP="00F10C43">
      <w:pPr>
        <w:jc w:val="both"/>
        <w:rPr>
          <w:color w:val="000000"/>
          <w:sz w:val="28"/>
          <w:szCs w:val="28"/>
        </w:rPr>
      </w:pPr>
    </w:p>
    <w:p w:rsidR="00F10C43" w:rsidRDefault="00F10C43" w:rsidP="00F10C43">
      <w:pPr>
        <w:jc w:val="both"/>
        <w:rPr>
          <w:color w:val="000000"/>
          <w:sz w:val="28"/>
          <w:szCs w:val="28"/>
        </w:rPr>
      </w:pPr>
    </w:p>
    <w:p w:rsidR="00880573" w:rsidRDefault="00880573" w:rsidP="00F10C43">
      <w:pPr>
        <w:jc w:val="both"/>
        <w:rPr>
          <w:color w:val="000000"/>
          <w:sz w:val="28"/>
          <w:szCs w:val="28"/>
        </w:rPr>
      </w:pPr>
    </w:p>
    <w:p w:rsidR="00880573" w:rsidRDefault="00880573" w:rsidP="00F10C43">
      <w:pPr>
        <w:jc w:val="both"/>
        <w:rPr>
          <w:color w:val="000000"/>
          <w:sz w:val="28"/>
          <w:szCs w:val="28"/>
        </w:rPr>
      </w:pPr>
    </w:p>
    <w:p w:rsidR="00880573" w:rsidRDefault="00880573" w:rsidP="00F10C43">
      <w:pPr>
        <w:jc w:val="both"/>
        <w:rPr>
          <w:color w:val="000000"/>
          <w:sz w:val="28"/>
          <w:szCs w:val="28"/>
        </w:rPr>
      </w:pPr>
    </w:p>
    <w:p w:rsidR="00880573" w:rsidRDefault="00880573" w:rsidP="00F10C43">
      <w:pPr>
        <w:jc w:val="both"/>
        <w:rPr>
          <w:color w:val="000000"/>
          <w:sz w:val="28"/>
          <w:szCs w:val="28"/>
        </w:rPr>
      </w:pPr>
    </w:p>
    <w:p w:rsidR="00F10C43" w:rsidRDefault="00F10C43" w:rsidP="00F10C43">
      <w:pPr>
        <w:jc w:val="both"/>
        <w:rPr>
          <w:color w:val="000000"/>
          <w:sz w:val="28"/>
          <w:szCs w:val="28"/>
        </w:rPr>
      </w:pPr>
    </w:p>
    <w:p w:rsidR="00F10C43" w:rsidRDefault="00F10C43" w:rsidP="00F10C43">
      <w:pPr>
        <w:jc w:val="both"/>
        <w:rPr>
          <w:color w:val="000000"/>
          <w:sz w:val="28"/>
          <w:szCs w:val="28"/>
        </w:rPr>
      </w:pPr>
    </w:p>
    <w:p w:rsidR="00F10C43" w:rsidRDefault="00F10C43" w:rsidP="00F10C43">
      <w:pPr>
        <w:jc w:val="right"/>
        <w:outlineLvl w:val="1"/>
        <w:rPr>
          <w:color w:val="000000"/>
        </w:rPr>
      </w:pPr>
      <w:r>
        <w:rPr>
          <w:color w:val="000000"/>
          <w:sz w:val="24"/>
          <w:szCs w:val="24"/>
        </w:rPr>
        <w:lastRenderedPageBreak/>
        <w:t>Приложение</w:t>
      </w:r>
    </w:p>
    <w:p w:rsidR="00F10C43" w:rsidRDefault="00F10C43" w:rsidP="00F10C43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формирования перечня налоговых расходов </w:t>
      </w:r>
    </w:p>
    <w:p w:rsidR="00F10C43" w:rsidRDefault="00F10C43" w:rsidP="00F10C43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 w:rsidR="00682024">
        <w:rPr>
          <w:color w:val="000000"/>
          <w:sz w:val="24"/>
          <w:szCs w:val="24"/>
        </w:rPr>
        <w:t>Рахмановскоого</w:t>
      </w:r>
      <w:proofErr w:type="spellEnd"/>
      <w:r>
        <w:rPr>
          <w:color w:val="000000"/>
          <w:sz w:val="24"/>
          <w:szCs w:val="24"/>
        </w:rPr>
        <w:t xml:space="preserve"> муниципальном </w:t>
      </w:r>
      <w:proofErr w:type="gramStart"/>
      <w:r>
        <w:rPr>
          <w:color w:val="000000"/>
          <w:sz w:val="24"/>
          <w:szCs w:val="24"/>
        </w:rPr>
        <w:t>образовании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F10C43" w:rsidRDefault="00F10C43" w:rsidP="00F10C43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и оценки налоговых расходов</w:t>
      </w:r>
    </w:p>
    <w:p w:rsidR="00F10C43" w:rsidRDefault="00682024" w:rsidP="00F10C43">
      <w:pPr>
        <w:jc w:val="right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Рахмановского</w:t>
      </w:r>
      <w:proofErr w:type="gramEnd"/>
      <w:r w:rsidR="00F10C43">
        <w:rPr>
          <w:color w:val="000000"/>
          <w:sz w:val="24"/>
          <w:szCs w:val="24"/>
        </w:rPr>
        <w:t xml:space="preserve"> муниципальном образовании </w:t>
      </w:r>
    </w:p>
    <w:p w:rsidR="00F10C43" w:rsidRDefault="00F10C43" w:rsidP="00F10C43">
      <w:pPr>
        <w:jc w:val="right"/>
        <w:rPr>
          <w:color w:val="000000"/>
          <w:sz w:val="28"/>
          <w:szCs w:val="28"/>
        </w:rPr>
      </w:pPr>
    </w:p>
    <w:p w:rsidR="00F10C43" w:rsidRDefault="00F10C43" w:rsidP="00F10C43">
      <w:pPr>
        <w:jc w:val="center"/>
        <w:rPr>
          <w:b/>
          <w:sz w:val="28"/>
          <w:szCs w:val="28"/>
        </w:rPr>
      </w:pPr>
      <w:bookmarkStart w:id="4" w:name="Par133"/>
      <w:bookmarkEnd w:id="4"/>
      <w:r>
        <w:rPr>
          <w:b/>
          <w:color w:val="000000"/>
          <w:sz w:val="28"/>
          <w:szCs w:val="28"/>
        </w:rPr>
        <w:t>Перечень информации,</w:t>
      </w:r>
    </w:p>
    <w:p w:rsidR="00F10C43" w:rsidRDefault="00B41C40" w:rsidP="00F10C4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включаемы</w:t>
      </w:r>
      <w:r w:rsidR="00F10C43">
        <w:rPr>
          <w:b/>
          <w:color w:val="000000"/>
          <w:sz w:val="28"/>
          <w:szCs w:val="28"/>
        </w:rPr>
        <w:t>й в паспорт</w:t>
      </w:r>
      <w:r>
        <w:rPr>
          <w:b/>
          <w:color w:val="000000"/>
          <w:sz w:val="28"/>
          <w:szCs w:val="28"/>
        </w:rPr>
        <w:t xml:space="preserve"> </w:t>
      </w:r>
      <w:r w:rsidR="00F10C43">
        <w:rPr>
          <w:b/>
          <w:color w:val="000000"/>
          <w:sz w:val="28"/>
          <w:szCs w:val="28"/>
        </w:rPr>
        <w:t xml:space="preserve"> налогового расхода</w:t>
      </w:r>
    </w:p>
    <w:p w:rsidR="00F10C43" w:rsidRDefault="00B41C40" w:rsidP="00F10C43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Рахмановского</w:t>
      </w:r>
      <w:r w:rsidR="00F10C43">
        <w:rPr>
          <w:b/>
          <w:color w:val="000000"/>
          <w:sz w:val="28"/>
          <w:szCs w:val="28"/>
        </w:rPr>
        <w:t xml:space="preserve"> муниципального образования </w:t>
      </w:r>
    </w:p>
    <w:p w:rsidR="00F10C43" w:rsidRDefault="00F10C43" w:rsidP="00F10C43">
      <w:pPr>
        <w:jc w:val="center"/>
        <w:rPr>
          <w:b/>
          <w:color w:val="000000"/>
          <w:sz w:val="28"/>
          <w:szCs w:val="28"/>
        </w:rPr>
      </w:pPr>
    </w:p>
    <w:tbl>
      <w:tblPr>
        <w:tblW w:w="9787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506"/>
        <w:gridCol w:w="5900"/>
        <w:gridCol w:w="257"/>
        <w:gridCol w:w="3124"/>
      </w:tblGrid>
      <w:tr w:rsidR="00F10C43" w:rsidTr="00394A34">
        <w:trPr>
          <w:trHeight w:val="324"/>
        </w:trPr>
        <w:tc>
          <w:tcPr>
            <w:tcW w:w="6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данных</w:t>
            </w:r>
          </w:p>
        </w:tc>
      </w:tr>
      <w:tr w:rsidR="00F10C43" w:rsidTr="00E420B1">
        <w:trPr>
          <w:trHeight w:val="320"/>
        </w:trPr>
        <w:tc>
          <w:tcPr>
            <w:tcW w:w="97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Pr="00B41C40" w:rsidRDefault="00F10C43" w:rsidP="00E420B1">
            <w:pPr>
              <w:jc w:val="center"/>
              <w:rPr>
                <w:b/>
                <w:bCs/>
                <w:sz w:val="24"/>
                <w:szCs w:val="24"/>
              </w:rPr>
            </w:pPr>
            <w:r w:rsidRPr="00B41C40">
              <w:rPr>
                <w:b/>
                <w:bCs/>
                <w:color w:val="000000"/>
                <w:sz w:val="24"/>
                <w:szCs w:val="24"/>
              </w:rPr>
              <w:t>I. Нормативные характеристики налогового расхода в муниципальном образовании  (</w:t>
            </w:r>
            <w:proofErr w:type="spellStart"/>
            <w:r w:rsidRPr="00B41C40">
              <w:rPr>
                <w:b/>
                <w:bCs/>
                <w:color w:val="000000"/>
                <w:sz w:val="24"/>
                <w:szCs w:val="24"/>
              </w:rPr>
              <w:t>далее-налоговый</w:t>
            </w:r>
            <w:proofErr w:type="spellEnd"/>
            <w:r w:rsidRPr="00B41C40">
              <w:rPr>
                <w:b/>
                <w:bCs/>
                <w:color w:val="000000"/>
                <w:sz w:val="24"/>
                <w:szCs w:val="24"/>
              </w:rPr>
              <w:t xml:space="preserve"> расход)</w:t>
            </w:r>
          </w:p>
        </w:tc>
      </w:tr>
      <w:tr w:rsidR="00F10C43" w:rsidTr="00394A34">
        <w:trPr>
          <w:trHeight w:val="612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F10C43" w:rsidTr="00394A34">
        <w:trPr>
          <w:trHeight w:val="72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F10C43" w:rsidTr="00394A34">
        <w:trPr>
          <w:trHeight w:val="1449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F10C43" w:rsidTr="00394A34">
        <w:trPr>
          <w:trHeight w:val="63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Категории получателей налогового расхода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куратор налогового расхода</w:t>
            </w:r>
          </w:p>
        </w:tc>
      </w:tr>
      <w:tr w:rsidR="00F10C43" w:rsidTr="00394A34">
        <w:trPr>
          <w:trHeight w:val="621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Условия предоставления налогового расхода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куратор налогового расхода</w:t>
            </w:r>
          </w:p>
        </w:tc>
      </w:tr>
      <w:tr w:rsidR="00F10C43" w:rsidTr="00394A34">
        <w:trPr>
          <w:trHeight w:val="74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куратор налогового расхода</w:t>
            </w:r>
          </w:p>
        </w:tc>
      </w:tr>
      <w:tr w:rsidR="00F10C43" w:rsidTr="00394A34">
        <w:trPr>
          <w:trHeight w:val="632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Дата начала действия налогового расхода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куратор налогового расхода</w:t>
            </w:r>
          </w:p>
        </w:tc>
      </w:tr>
      <w:tr w:rsidR="00F10C43" w:rsidTr="00394A34">
        <w:trPr>
          <w:trHeight w:val="772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прекращения действия налогового расхода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куратор налогового расхода</w:t>
            </w:r>
          </w:p>
        </w:tc>
      </w:tr>
      <w:tr w:rsidR="00F10C43" w:rsidTr="00E420B1">
        <w:trPr>
          <w:trHeight w:val="312"/>
        </w:trPr>
        <w:tc>
          <w:tcPr>
            <w:tcW w:w="97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F10C43" w:rsidRPr="00B41C40" w:rsidRDefault="00F10C43" w:rsidP="00E420B1">
            <w:pPr>
              <w:jc w:val="center"/>
              <w:outlineLvl w:val="2"/>
              <w:rPr>
                <w:sz w:val="24"/>
                <w:szCs w:val="24"/>
              </w:rPr>
            </w:pPr>
            <w:r w:rsidRPr="00B41C40">
              <w:rPr>
                <w:b/>
                <w:bCs/>
                <w:color w:val="000000"/>
                <w:sz w:val="24"/>
                <w:szCs w:val="24"/>
              </w:rPr>
              <w:t xml:space="preserve">II. Целевые характеристики налогового расхода </w:t>
            </w:r>
          </w:p>
        </w:tc>
      </w:tr>
      <w:tr w:rsidR="00F10C43" w:rsidTr="00394A34">
        <w:trPr>
          <w:trHeight w:val="63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предоставления налоговых расходов 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куратор налогового расхода</w:t>
            </w:r>
          </w:p>
        </w:tc>
      </w:tr>
      <w:tr w:rsidR="00F10C43" w:rsidTr="00394A34">
        <w:trPr>
          <w:trHeight w:val="145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 (</w:t>
            </w:r>
            <w:proofErr w:type="spellStart"/>
            <w:r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F10C43" w:rsidTr="00394A34">
        <w:trPr>
          <w:trHeight w:val="1272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>
              <w:rPr>
                <w:color w:val="000000"/>
                <w:sz w:val="28"/>
                <w:szCs w:val="28"/>
              </w:rPr>
              <w:t>целях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F10C43" w:rsidTr="00A975D3">
        <w:trPr>
          <w:trHeight w:val="1319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Данные куратора </w:t>
            </w:r>
          </w:p>
        </w:tc>
      </w:tr>
      <w:tr w:rsidR="00F10C43" w:rsidTr="00394A34">
        <w:trPr>
          <w:trHeight w:val="1641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куратор налогового расхода</w:t>
            </w:r>
          </w:p>
        </w:tc>
      </w:tr>
      <w:tr w:rsidR="00F10C43" w:rsidTr="00394A34">
        <w:trPr>
          <w:trHeight w:val="2207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куратор налогового расхода</w:t>
            </w:r>
          </w:p>
        </w:tc>
      </w:tr>
      <w:tr w:rsidR="00F10C43" w:rsidTr="00394A34">
        <w:trPr>
          <w:trHeight w:val="289"/>
        </w:trPr>
        <w:tc>
          <w:tcPr>
            <w:tcW w:w="97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Pr="00394A34" w:rsidRDefault="00F10C43" w:rsidP="00E420B1">
            <w:pPr>
              <w:jc w:val="center"/>
              <w:outlineLvl w:val="2"/>
              <w:rPr>
                <w:sz w:val="24"/>
                <w:szCs w:val="24"/>
              </w:rPr>
            </w:pPr>
            <w:r w:rsidRPr="00394A34">
              <w:rPr>
                <w:b/>
                <w:bCs/>
                <w:color w:val="000000"/>
                <w:sz w:val="24"/>
                <w:szCs w:val="24"/>
              </w:rPr>
              <w:t xml:space="preserve">III. Фискальные характеристики налогового расхода </w:t>
            </w:r>
          </w:p>
        </w:tc>
      </w:tr>
      <w:tr w:rsidR="00F10C43" w:rsidTr="00394A34">
        <w:trPr>
          <w:trHeight w:val="1347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pStyle w:val="af3"/>
              <w:spacing w:after="15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данные главного администратора доходов, финансового органа *(2)</w:t>
            </w:r>
          </w:p>
        </w:tc>
      </w:tr>
      <w:tr w:rsidR="00F10C43" w:rsidTr="00394A34">
        <w:trPr>
          <w:trHeight w:val="1681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6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ублей)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данные финансового органа</w:t>
            </w:r>
          </w:p>
        </w:tc>
      </w:tr>
      <w:tr w:rsidR="00F10C43" w:rsidTr="00394A34">
        <w:trPr>
          <w:trHeight w:val="102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Фактическая численность получателей налогового расхода в году, предшествующем отчетному финансовому году (единиц)*(3)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F10C43" w:rsidTr="00394A34">
        <w:trPr>
          <w:trHeight w:val="12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6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F10C43" w:rsidTr="00394A34">
        <w:trPr>
          <w:trHeight w:val="2001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6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 рублей)2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F10C43" w:rsidTr="00394A34">
        <w:trPr>
          <w:trHeight w:val="1552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6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394A34">
            <w:pPr>
              <w:pStyle w:val="af3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ублей)2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F10C43" w:rsidRDefault="00F10C43" w:rsidP="00E420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</w:tbl>
    <w:p w:rsidR="00F10C43" w:rsidRDefault="00F10C43" w:rsidP="00F10C43">
      <w:pPr>
        <w:jc w:val="both"/>
        <w:rPr>
          <w:rFonts w:ascii="Arial" w:hAnsi="Arial" w:cs="Arial"/>
          <w:color w:val="000000"/>
        </w:rPr>
      </w:pPr>
    </w:p>
    <w:p w:rsidR="00F10C43" w:rsidRDefault="00F10C43" w:rsidP="00F10C43">
      <w:pPr>
        <w:tabs>
          <w:tab w:val="left" w:pos="6030"/>
        </w:tabs>
        <w:jc w:val="both"/>
        <w:rPr>
          <w:color w:val="000000"/>
          <w:sz w:val="6"/>
          <w:szCs w:val="6"/>
        </w:rPr>
      </w:pPr>
    </w:p>
    <w:p w:rsidR="00F10C43" w:rsidRDefault="00F10C43" w:rsidP="00F10C43">
      <w:pPr>
        <w:tabs>
          <w:tab w:val="left" w:pos="6030"/>
        </w:tabs>
        <w:jc w:val="both"/>
        <w:rPr>
          <w:color w:val="000000"/>
          <w:sz w:val="6"/>
          <w:szCs w:val="6"/>
        </w:rPr>
      </w:pPr>
    </w:p>
    <w:p w:rsidR="00F10C43" w:rsidRDefault="00F10C43" w:rsidP="00F10C43">
      <w:pPr>
        <w:pStyle w:val="af1"/>
        <w:spacing w:after="150"/>
      </w:pP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>*(1)расчет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 xml:space="preserve">*(2)В случаях и порядке, предусмотренных пунктом 11 Порядка формирования перечня налоговых расходов </w:t>
      </w:r>
      <w:r w:rsidR="00394A34">
        <w:rPr>
          <w:rFonts w:cs="Open Sans;sans-serif"/>
          <w:color w:val="000000"/>
          <w:szCs w:val="28"/>
        </w:rPr>
        <w:t>Рахмановского</w:t>
      </w:r>
      <w:r>
        <w:rPr>
          <w:rFonts w:cs="Open Sans;sans-serif"/>
          <w:color w:val="000000"/>
          <w:szCs w:val="28"/>
        </w:rPr>
        <w:t xml:space="preserve"> муниципального образования и оценки налоговых расходов </w:t>
      </w:r>
      <w:r w:rsidR="00394A34">
        <w:rPr>
          <w:rFonts w:cs="Open Sans;sans-serif"/>
          <w:color w:val="000000"/>
          <w:szCs w:val="28"/>
        </w:rPr>
        <w:t>Рахмановского</w:t>
      </w:r>
      <w:r>
        <w:rPr>
          <w:rFonts w:cs="Open Sans;sans-serif"/>
          <w:color w:val="000000"/>
          <w:szCs w:val="28"/>
        </w:rPr>
        <w:t xml:space="preserve"> муниципального образования.</w:t>
      </w:r>
    </w:p>
    <w:p w:rsidR="00F10C43" w:rsidRDefault="00F10C43" w:rsidP="00F10C43">
      <w:pPr>
        <w:pStyle w:val="af1"/>
        <w:spacing w:after="150"/>
        <w:rPr>
          <w:rFonts w:cs="Open Sans;sans-serif"/>
          <w:color w:val="000000"/>
          <w:szCs w:val="28"/>
        </w:rPr>
      </w:pPr>
      <w:r>
        <w:rPr>
          <w:rFonts w:cs="Open Sans;sans-serif"/>
          <w:color w:val="000000"/>
          <w:szCs w:val="28"/>
        </w:rPr>
        <w:t>*(3) 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p w:rsidR="009728FE" w:rsidRDefault="009728FE" w:rsidP="001064EE">
      <w:pPr>
        <w:jc w:val="both"/>
        <w:rPr>
          <w:b/>
          <w:sz w:val="28"/>
          <w:szCs w:val="28"/>
        </w:rPr>
      </w:pPr>
    </w:p>
    <w:sectPr w:rsidR="009728FE" w:rsidSect="00394A34">
      <w:footerReference w:type="default" r:id="rId10"/>
      <w:type w:val="continuous"/>
      <w:pgSz w:w="11906" w:h="16838" w:code="9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8B" w:rsidRDefault="009D678B" w:rsidP="00C70686">
      <w:r>
        <w:separator/>
      </w:r>
    </w:p>
  </w:endnote>
  <w:endnote w:type="continuationSeparator" w:id="0">
    <w:p w:rsidR="009D678B" w:rsidRDefault="009D678B" w:rsidP="00C7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;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4A" w:rsidRDefault="002C17FD">
    <w:pPr>
      <w:pStyle w:val="a7"/>
      <w:jc w:val="right"/>
    </w:pPr>
    <w:fldSimple w:instr=" PAGE   \* MERGEFORMAT ">
      <w:r w:rsidR="002E0EE4">
        <w:rPr>
          <w:noProof/>
        </w:rPr>
        <w:t>12</w:t>
      </w:r>
    </w:fldSimple>
  </w:p>
  <w:p w:rsidR="0099544A" w:rsidRDefault="009954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8B" w:rsidRDefault="009D678B" w:rsidP="00C70686">
      <w:r>
        <w:separator/>
      </w:r>
    </w:p>
  </w:footnote>
  <w:footnote w:type="continuationSeparator" w:id="0">
    <w:p w:rsidR="009D678B" w:rsidRDefault="009D678B" w:rsidP="00C70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297EA"/>
    <w:lvl w:ilvl="0">
      <w:numFmt w:val="bullet"/>
      <w:lvlText w:val="*"/>
      <w:lvlJc w:val="left"/>
    </w:lvl>
  </w:abstractNum>
  <w:abstractNum w:abstractNumId="1">
    <w:nsid w:val="167E211B"/>
    <w:multiLevelType w:val="hybridMultilevel"/>
    <w:tmpl w:val="635A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E52EA"/>
    <w:multiLevelType w:val="singleLevel"/>
    <w:tmpl w:val="6A7A52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56CE62A3"/>
    <w:multiLevelType w:val="hybridMultilevel"/>
    <w:tmpl w:val="4EE4D086"/>
    <w:lvl w:ilvl="0" w:tplc="85DCA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F9A2C4F"/>
    <w:multiLevelType w:val="multilevel"/>
    <w:tmpl w:val="AAA63DD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8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93E5D"/>
    <w:rsid w:val="000054F4"/>
    <w:rsid w:val="00007630"/>
    <w:rsid w:val="00020BE9"/>
    <w:rsid w:val="0005211F"/>
    <w:rsid w:val="00055369"/>
    <w:rsid w:val="000756C9"/>
    <w:rsid w:val="000A2C96"/>
    <w:rsid w:val="000A32FD"/>
    <w:rsid w:val="000B7F34"/>
    <w:rsid w:val="000C06EE"/>
    <w:rsid w:val="000D1ED0"/>
    <w:rsid w:val="000E7E95"/>
    <w:rsid w:val="000F035E"/>
    <w:rsid w:val="000F3F0F"/>
    <w:rsid w:val="001064EE"/>
    <w:rsid w:val="00120F00"/>
    <w:rsid w:val="00144C47"/>
    <w:rsid w:val="00145507"/>
    <w:rsid w:val="00171B98"/>
    <w:rsid w:val="00180B0C"/>
    <w:rsid w:val="001876E9"/>
    <w:rsid w:val="0019506E"/>
    <w:rsid w:val="001A230E"/>
    <w:rsid w:val="001B11D1"/>
    <w:rsid w:val="001B7FB4"/>
    <w:rsid w:val="001C24E2"/>
    <w:rsid w:val="001C6258"/>
    <w:rsid w:val="001D753A"/>
    <w:rsid w:val="00207BB4"/>
    <w:rsid w:val="0026174C"/>
    <w:rsid w:val="00290FDA"/>
    <w:rsid w:val="00291C6B"/>
    <w:rsid w:val="0029391B"/>
    <w:rsid w:val="002B1D79"/>
    <w:rsid w:val="002B27C0"/>
    <w:rsid w:val="002C17FD"/>
    <w:rsid w:val="002D2A07"/>
    <w:rsid w:val="002E0EE4"/>
    <w:rsid w:val="00334139"/>
    <w:rsid w:val="0035058D"/>
    <w:rsid w:val="003936CA"/>
    <w:rsid w:val="00394A34"/>
    <w:rsid w:val="003C45E1"/>
    <w:rsid w:val="003D0697"/>
    <w:rsid w:val="003E06DF"/>
    <w:rsid w:val="003F2782"/>
    <w:rsid w:val="004019F3"/>
    <w:rsid w:val="00413B18"/>
    <w:rsid w:val="00420D7C"/>
    <w:rsid w:val="0042209F"/>
    <w:rsid w:val="004278E5"/>
    <w:rsid w:val="00447F25"/>
    <w:rsid w:val="00462EC6"/>
    <w:rsid w:val="00463D0F"/>
    <w:rsid w:val="00475A99"/>
    <w:rsid w:val="00487F5D"/>
    <w:rsid w:val="004A40D6"/>
    <w:rsid w:val="004F787B"/>
    <w:rsid w:val="0050254B"/>
    <w:rsid w:val="00525457"/>
    <w:rsid w:val="00540BE5"/>
    <w:rsid w:val="00557B0C"/>
    <w:rsid w:val="00572BE4"/>
    <w:rsid w:val="005740FB"/>
    <w:rsid w:val="005A3257"/>
    <w:rsid w:val="005A6AEE"/>
    <w:rsid w:val="005C780A"/>
    <w:rsid w:val="005D4A33"/>
    <w:rsid w:val="005F4C4D"/>
    <w:rsid w:val="00612033"/>
    <w:rsid w:val="00670761"/>
    <w:rsid w:val="00682024"/>
    <w:rsid w:val="006B06B0"/>
    <w:rsid w:val="006B1EF7"/>
    <w:rsid w:val="006D4AE0"/>
    <w:rsid w:val="006F1CBF"/>
    <w:rsid w:val="006F78D6"/>
    <w:rsid w:val="00711621"/>
    <w:rsid w:val="00712FC8"/>
    <w:rsid w:val="00726851"/>
    <w:rsid w:val="00737971"/>
    <w:rsid w:val="007846DA"/>
    <w:rsid w:val="00785767"/>
    <w:rsid w:val="00791438"/>
    <w:rsid w:val="00793E5D"/>
    <w:rsid w:val="007A13DD"/>
    <w:rsid w:val="007B37A2"/>
    <w:rsid w:val="007C35AE"/>
    <w:rsid w:val="007C6092"/>
    <w:rsid w:val="007C6ADC"/>
    <w:rsid w:val="00853358"/>
    <w:rsid w:val="008614F8"/>
    <w:rsid w:val="00875557"/>
    <w:rsid w:val="00875A3C"/>
    <w:rsid w:val="00880573"/>
    <w:rsid w:val="00896A7D"/>
    <w:rsid w:val="00896FB7"/>
    <w:rsid w:val="008B4672"/>
    <w:rsid w:val="008B73CC"/>
    <w:rsid w:val="008E0289"/>
    <w:rsid w:val="00914B11"/>
    <w:rsid w:val="00925738"/>
    <w:rsid w:val="009368D6"/>
    <w:rsid w:val="00962928"/>
    <w:rsid w:val="009728FE"/>
    <w:rsid w:val="0099544A"/>
    <w:rsid w:val="009A644F"/>
    <w:rsid w:val="009C49D5"/>
    <w:rsid w:val="009D678B"/>
    <w:rsid w:val="009F12E1"/>
    <w:rsid w:val="009F59EB"/>
    <w:rsid w:val="009F68AC"/>
    <w:rsid w:val="00A03E81"/>
    <w:rsid w:val="00A337BA"/>
    <w:rsid w:val="00A42DD1"/>
    <w:rsid w:val="00A51ECF"/>
    <w:rsid w:val="00A53406"/>
    <w:rsid w:val="00A975D3"/>
    <w:rsid w:val="00AA7904"/>
    <w:rsid w:val="00AB53A3"/>
    <w:rsid w:val="00AC72FB"/>
    <w:rsid w:val="00AE6E73"/>
    <w:rsid w:val="00AF1736"/>
    <w:rsid w:val="00AF184C"/>
    <w:rsid w:val="00B14017"/>
    <w:rsid w:val="00B16CE2"/>
    <w:rsid w:val="00B27A55"/>
    <w:rsid w:val="00B32259"/>
    <w:rsid w:val="00B345C8"/>
    <w:rsid w:val="00B36518"/>
    <w:rsid w:val="00B41644"/>
    <w:rsid w:val="00B41C40"/>
    <w:rsid w:val="00B47F60"/>
    <w:rsid w:val="00B50174"/>
    <w:rsid w:val="00B637D7"/>
    <w:rsid w:val="00B73965"/>
    <w:rsid w:val="00B76D48"/>
    <w:rsid w:val="00B825EB"/>
    <w:rsid w:val="00B85D45"/>
    <w:rsid w:val="00BA6932"/>
    <w:rsid w:val="00BC1795"/>
    <w:rsid w:val="00BD021F"/>
    <w:rsid w:val="00BD4B0B"/>
    <w:rsid w:val="00BD6F02"/>
    <w:rsid w:val="00C0599A"/>
    <w:rsid w:val="00C529A1"/>
    <w:rsid w:val="00C569E5"/>
    <w:rsid w:val="00C611B0"/>
    <w:rsid w:val="00C65520"/>
    <w:rsid w:val="00C657CE"/>
    <w:rsid w:val="00C70686"/>
    <w:rsid w:val="00C806E5"/>
    <w:rsid w:val="00C85623"/>
    <w:rsid w:val="00C94B34"/>
    <w:rsid w:val="00CB5C50"/>
    <w:rsid w:val="00CC3624"/>
    <w:rsid w:val="00CC5D10"/>
    <w:rsid w:val="00CE417D"/>
    <w:rsid w:val="00CF3803"/>
    <w:rsid w:val="00D03ACC"/>
    <w:rsid w:val="00D1624A"/>
    <w:rsid w:val="00D368E3"/>
    <w:rsid w:val="00D54635"/>
    <w:rsid w:val="00D811A1"/>
    <w:rsid w:val="00D87213"/>
    <w:rsid w:val="00DA53ED"/>
    <w:rsid w:val="00DA783A"/>
    <w:rsid w:val="00DE47D0"/>
    <w:rsid w:val="00E0023B"/>
    <w:rsid w:val="00E13FDC"/>
    <w:rsid w:val="00E340D0"/>
    <w:rsid w:val="00E35389"/>
    <w:rsid w:val="00E45712"/>
    <w:rsid w:val="00E460E9"/>
    <w:rsid w:val="00E62713"/>
    <w:rsid w:val="00E93D4A"/>
    <w:rsid w:val="00EA03C3"/>
    <w:rsid w:val="00EB0742"/>
    <w:rsid w:val="00ED1465"/>
    <w:rsid w:val="00ED45CD"/>
    <w:rsid w:val="00EE5B6C"/>
    <w:rsid w:val="00EE5C22"/>
    <w:rsid w:val="00F10C43"/>
    <w:rsid w:val="00F435CD"/>
    <w:rsid w:val="00F45A5D"/>
    <w:rsid w:val="00F73C11"/>
    <w:rsid w:val="00F92BBE"/>
    <w:rsid w:val="00F951E3"/>
    <w:rsid w:val="00FA7846"/>
    <w:rsid w:val="00FB1F13"/>
    <w:rsid w:val="00FB4B71"/>
    <w:rsid w:val="00FC1980"/>
    <w:rsid w:val="00FD05EE"/>
    <w:rsid w:val="00FE5DBB"/>
    <w:rsid w:val="00FF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3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F17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D6F02"/>
    <w:pPr>
      <w:widowControl/>
      <w:autoSpaceDE/>
      <w:autoSpaceDN/>
      <w:adjustRightInd/>
    </w:pPr>
    <w:rPr>
      <w:sz w:val="28"/>
      <w:szCs w:val="28"/>
    </w:rPr>
  </w:style>
  <w:style w:type="character" w:customStyle="1" w:styleId="a4">
    <w:name w:val="Подзаголовок Знак"/>
    <w:link w:val="a3"/>
    <w:rsid w:val="00BD6F02"/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nhideWhenUsed/>
    <w:rsid w:val="00C706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70686"/>
    <w:rPr>
      <w:rFonts w:ascii="Times New Roman" w:hAnsi="Times New Roman"/>
    </w:rPr>
  </w:style>
  <w:style w:type="paragraph" w:styleId="a7">
    <w:name w:val="footer"/>
    <w:basedOn w:val="a"/>
    <w:link w:val="a8"/>
    <w:unhideWhenUsed/>
    <w:rsid w:val="00C706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70686"/>
    <w:rPr>
      <w:rFonts w:ascii="Times New Roman" w:hAnsi="Times New Roman"/>
    </w:rPr>
  </w:style>
  <w:style w:type="table" w:styleId="a9">
    <w:name w:val="Table Grid"/>
    <w:basedOn w:val="a1"/>
    <w:rsid w:val="00ED14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C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C7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1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AF17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AF1736"/>
    <w:rPr>
      <w:b/>
      <w:bCs/>
    </w:rPr>
  </w:style>
  <w:style w:type="paragraph" w:styleId="ae">
    <w:name w:val="List Paragraph"/>
    <w:basedOn w:val="a"/>
    <w:uiPriority w:val="34"/>
    <w:qFormat/>
    <w:rsid w:val="00B140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14017"/>
    <w:pPr>
      <w:widowControl w:val="0"/>
      <w:autoSpaceDE w:val="0"/>
      <w:autoSpaceDN w:val="0"/>
    </w:pPr>
    <w:rPr>
      <w:rFonts w:cs="Calibri"/>
      <w:sz w:val="22"/>
    </w:rPr>
  </w:style>
  <w:style w:type="character" w:styleId="af">
    <w:name w:val="page number"/>
    <w:basedOn w:val="a0"/>
    <w:rsid w:val="00B14017"/>
  </w:style>
  <w:style w:type="character" w:customStyle="1" w:styleId="-">
    <w:name w:val="Интернет-ссылка"/>
    <w:rsid w:val="00F10C43"/>
    <w:rPr>
      <w:color w:val="0000FF"/>
      <w:u w:val="single"/>
    </w:rPr>
  </w:style>
  <w:style w:type="character" w:customStyle="1" w:styleId="af0">
    <w:name w:val="Выделение жирным"/>
    <w:rsid w:val="00F10C43"/>
    <w:rPr>
      <w:b/>
      <w:bCs/>
    </w:rPr>
  </w:style>
  <w:style w:type="paragraph" w:styleId="af1">
    <w:name w:val="Body Text"/>
    <w:basedOn w:val="a"/>
    <w:link w:val="af2"/>
    <w:rsid w:val="00F10C43"/>
    <w:pPr>
      <w:widowControl/>
      <w:suppressAutoHyphens/>
      <w:autoSpaceDE/>
      <w:autoSpaceDN/>
      <w:adjustRightInd/>
      <w:jc w:val="both"/>
    </w:pPr>
    <w:rPr>
      <w:iCs/>
      <w:color w:val="00000A"/>
      <w:sz w:val="28"/>
    </w:rPr>
  </w:style>
  <w:style w:type="character" w:customStyle="1" w:styleId="af2">
    <w:name w:val="Основной текст Знак"/>
    <w:basedOn w:val="a0"/>
    <w:link w:val="af1"/>
    <w:rsid w:val="00F10C43"/>
    <w:rPr>
      <w:rFonts w:ascii="Times New Roman" w:hAnsi="Times New Roman"/>
      <w:iCs/>
      <w:color w:val="00000A"/>
      <w:sz w:val="28"/>
    </w:rPr>
  </w:style>
  <w:style w:type="paragraph" w:customStyle="1" w:styleId="af3">
    <w:name w:val="Содержимое таблицы"/>
    <w:basedOn w:val="a"/>
    <w:qFormat/>
    <w:rsid w:val="00F10C43"/>
    <w:pPr>
      <w:widowControl/>
      <w:suppressLineNumbers/>
      <w:suppressAutoHyphens/>
      <w:autoSpaceDE/>
      <w:autoSpaceDN/>
      <w:adjustRightInd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55DB-5E7F-425D-91B0-03AFD40D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2019-10-18T07:16:00Z</cp:lastPrinted>
  <dcterms:created xsi:type="dcterms:W3CDTF">2019-11-15T06:40:00Z</dcterms:created>
  <dcterms:modified xsi:type="dcterms:W3CDTF">2019-11-15T10:40:00Z</dcterms:modified>
</cp:coreProperties>
</file>