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A7" w:rsidRDefault="006A04A7" w:rsidP="00591B2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4754" w:rsidRDefault="00724754" w:rsidP="00724754">
      <w:pPr>
        <w:pStyle w:val="ab"/>
      </w:pPr>
      <w:r>
        <w:rPr>
          <w:noProof/>
          <w:szCs w:val="28"/>
        </w:rPr>
        <w:drawing>
          <wp:inline distT="0" distB="0" distL="0" distR="0">
            <wp:extent cx="732955" cy="894603"/>
            <wp:effectExtent l="1905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955" cy="894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24754" w:rsidRPr="00724754" w:rsidRDefault="00724754" w:rsidP="00724754">
      <w:pPr>
        <w:pStyle w:val="ab"/>
        <w:rPr>
          <w:b/>
          <w:i w:val="0"/>
          <w:color w:val="000000"/>
          <w:szCs w:val="28"/>
        </w:rPr>
      </w:pPr>
      <w:r w:rsidRPr="00724754">
        <w:rPr>
          <w:b/>
          <w:i w:val="0"/>
          <w:color w:val="000000"/>
          <w:szCs w:val="28"/>
        </w:rPr>
        <w:t>АДМИНИСТРАЦИЯ</w:t>
      </w:r>
    </w:p>
    <w:p w:rsidR="00724754" w:rsidRPr="00724754" w:rsidRDefault="00724754" w:rsidP="00724754">
      <w:pPr>
        <w:pStyle w:val="ab"/>
        <w:rPr>
          <w:b/>
          <w:i w:val="0"/>
          <w:color w:val="000000"/>
          <w:szCs w:val="28"/>
        </w:rPr>
      </w:pPr>
      <w:r w:rsidRPr="00724754">
        <w:rPr>
          <w:b/>
          <w:i w:val="0"/>
          <w:color w:val="000000"/>
          <w:szCs w:val="28"/>
        </w:rPr>
        <w:t xml:space="preserve">  РАХМАНОВСКОГО МУНИЦИПАЛЬНОГО ОБРАЗОВАНИЯ</w:t>
      </w:r>
    </w:p>
    <w:p w:rsidR="00724754" w:rsidRPr="00724754" w:rsidRDefault="00724754" w:rsidP="00724754">
      <w:pPr>
        <w:pStyle w:val="ab"/>
        <w:rPr>
          <w:b/>
          <w:i w:val="0"/>
          <w:szCs w:val="28"/>
        </w:rPr>
      </w:pPr>
      <w:r w:rsidRPr="00724754">
        <w:rPr>
          <w:b/>
          <w:i w:val="0"/>
          <w:szCs w:val="28"/>
        </w:rPr>
        <w:t>ПУГАЧЕВСКОГО МУНИЦИПАЛЬНОГО РАЙОНА</w:t>
      </w:r>
    </w:p>
    <w:p w:rsidR="00CD4F19" w:rsidRPr="00831780" w:rsidRDefault="00724754" w:rsidP="00831780">
      <w:pPr>
        <w:pStyle w:val="ab"/>
        <w:spacing w:line="360" w:lineRule="auto"/>
        <w:rPr>
          <w:b/>
          <w:i w:val="0"/>
          <w:szCs w:val="28"/>
        </w:rPr>
      </w:pPr>
      <w:r w:rsidRPr="00724754">
        <w:rPr>
          <w:b/>
          <w:i w:val="0"/>
          <w:szCs w:val="28"/>
        </w:rPr>
        <w:t xml:space="preserve">    САРАТОВСКОЙ ОБЛАСТИ</w:t>
      </w:r>
    </w:p>
    <w:p w:rsidR="00724754" w:rsidRDefault="00724754" w:rsidP="00724754">
      <w:pPr>
        <w:pStyle w:val="Standard"/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1CA" w:rsidRDefault="00F5222D" w:rsidP="007361C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361CA">
        <w:rPr>
          <w:rFonts w:ascii="Times New Roman" w:hAnsi="Times New Roman" w:cs="Times New Roman"/>
          <w:b/>
          <w:sz w:val="28"/>
          <w:szCs w:val="28"/>
        </w:rPr>
        <w:t>1</w:t>
      </w:r>
      <w:r w:rsidR="00C30095">
        <w:rPr>
          <w:rFonts w:ascii="Times New Roman" w:hAnsi="Times New Roman" w:cs="Times New Roman"/>
          <w:b/>
          <w:sz w:val="28"/>
          <w:szCs w:val="28"/>
        </w:rPr>
        <w:t>0</w:t>
      </w:r>
      <w:r w:rsidR="00453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9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3219C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53EBC">
        <w:rPr>
          <w:rFonts w:ascii="Times New Roman" w:hAnsi="Times New Roman" w:cs="Times New Roman"/>
          <w:b/>
          <w:sz w:val="28"/>
          <w:szCs w:val="28"/>
        </w:rPr>
        <w:t>7</w:t>
      </w:r>
      <w:r w:rsidR="005B0B9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C30095">
        <w:rPr>
          <w:rFonts w:ascii="Times New Roman" w:hAnsi="Times New Roman" w:cs="Times New Roman"/>
          <w:b/>
          <w:sz w:val="28"/>
          <w:szCs w:val="28"/>
        </w:rPr>
        <w:t>38</w:t>
      </w:r>
    </w:p>
    <w:p w:rsidR="007361CA" w:rsidRPr="007361CA" w:rsidRDefault="007361CA" w:rsidP="007361CA">
      <w:pPr>
        <w:pStyle w:val="Standard"/>
        <w:spacing w:line="240" w:lineRule="auto"/>
        <w:contextualSpacing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 создании приемочной комиссии </w:t>
      </w:r>
    </w:p>
    <w:p w:rsidR="007361CA" w:rsidRPr="007361CA" w:rsidRDefault="007361CA" w:rsidP="007361CA">
      <w:pPr>
        <w:pStyle w:val="Standard"/>
        <w:spacing w:line="240" w:lineRule="auto"/>
        <w:contextualSpacing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для приемки </w:t>
      </w:r>
      <w:r w:rsidRPr="007361C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поставленных товаров, </w:t>
      </w:r>
    </w:p>
    <w:p w:rsidR="007361CA" w:rsidRPr="007361CA" w:rsidRDefault="007361CA" w:rsidP="007361CA">
      <w:pPr>
        <w:pStyle w:val="Standard"/>
        <w:spacing w:line="240" w:lineRule="auto"/>
        <w:contextualSpacing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выполненных работ, </w:t>
      </w:r>
      <w:r w:rsidRPr="007361C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оказанных услуг, </w:t>
      </w:r>
    </w:p>
    <w:p w:rsidR="007361CA" w:rsidRPr="007361CA" w:rsidRDefault="007361CA" w:rsidP="007361CA">
      <w:pPr>
        <w:pStyle w:val="Standard"/>
        <w:spacing w:line="240" w:lineRule="auto"/>
        <w:contextualSpacing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результатов отдельного этапа </w:t>
      </w:r>
    </w:p>
    <w:p w:rsidR="007361CA" w:rsidRPr="007361CA" w:rsidRDefault="007361CA" w:rsidP="007361CA">
      <w:pPr>
        <w:pStyle w:val="Standard"/>
        <w:spacing w:line="240" w:lineRule="auto"/>
        <w:contextualSpacing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контрактов при </w:t>
      </w:r>
      <w:r w:rsidRPr="007361CA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осуществлении </w:t>
      </w:r>
    </w:p>
    <w:p w:rsidR="007361CA" w:rsidRPr="007361CA" w:rsidRDefault="007361CA" w:rsidP="007361CA">
      <w:pPr>
        <w:pStyle w:val="Standard"/>
        <w:spacing w:line="240" w:lineRule="auto"/>
        <w:contextualSpacing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закупок товаров (работ, услуг) </w:t>
      </w:r>
    </w:p>
    <w:p w:rsidR="007361CA" w:rsidRPr="007361CA" w:rsidRDefault="007361CA" w:rsidP="007361CA">
      <w:pPr>
        <w:pStyle w:val="Standard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5"/>
          <w:sz w:val="28"/>
          <w:szCs w:val="28"/>
        </w:rPr>
        <w:t>для обеспечения муниципальных нужд</w:t>
      </w:r>
    </w:p>
    <w:p w:rsidR="007361CA" w:rsidRPr="007361CA" w:rsidRDefault="007361CA" w:rsidP="007361C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7"/>
          <w:sz w:val="28"/>
          <w:szCs w:val="28"/>
        </w:rPr>
        <w:t>В соответствии с Федеральным законом от 5 апреля 2013 года № 44-ФЗ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руководствуясь Уставом Рахмановского муниципального образования Пугачевского муниципального района, администрация Рахмановского муниципального </w:t>
      </w:r>
      <w:r w:rsidRPr="007361CA">
        <w:rPr>
          <w:rFonts w:ascii="Times New Roman" w:hAnsi="Times New Roman" w:cs="Times New Roman"/>
          <w:spacing w:val="-4"/>
          <w:sz w:val="28"/>
          <w:szCs w:val="28"/>
        </w:rPr>
        <w:t xml:space="preserve">образования ПОСТАНОВЛЯЕТ: </w:t>
      </w: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361CA">
        <w:rPr>
          <w:rFonts w:ascii="Times New Roman" w:hAnsi="Times New Roman" w:cs="Times New Roman"/>
          <w:spacing w:val="-8"/>
          <w:sz w:val="28"/>
          <w:szCs w:val="28"/>
        </w:rPr>
        <w:t xml:space="preserve">1. Создать приемочную комиссию, осуществляющую функции по приемке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поставляемого товара, выполненных работ, оказанных услуг, результатов отдельного этапа исполнения муниципальных контрактов в составе согласно приложению №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1.</w:t>
      </w: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361CA">
        <w:rPr>
          <w:rFonts w:ascii="Times New Roman" w:hAnsi="Times New Roman" w:cs="Times New Roman"/>
          <w:spacing w:val="-4"/>
          <w:sz w:val="28"/>
          <w:szCs w:val="28"/>
        </w:rPr>
        <w:t>2.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4"/>
          <w:sz w:val="28"/>
          <w:szCs w:val="28"/>
        </w:rPr>
        <w:t xml:space="preserve">Комиссия осуществляет функции по приемке поставляемого товара,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выполненных работ или оказанных услуг по всем муниципальным контрактам</w:t>
      </w:r>
      <w:r w:rsidRPr="007361CA">
        <w:rPr>
          <w:rFonts w:ascii="Times New Roman" w:hAnsi="Times New Roman" w:cs="Times New Roman"/>
          <w:spacing w:val="-4"/>
          <w:sz w:val="28"/>
          <w:szCs w:val="28"/>
        </w:rPr>
        <w:t xml:space="preserve"> за исключением случаев, когда заказчиком принято решение о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привлечении к приемке экспертов.</w:t>
      </w: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361CA">
        <w:rPr>
          <w:rFonts w:ascii="Times New Roman" w:hAnsi="Times New Roman" w:cs="Times New Roman"/>
          <w:spacing w:val="-5"/>
          <w:sz w:val="28"/>
          <w:szCs w:val="28"/>
        </w:rPr>
        <w:t>3.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Утвердить Положение о приемочной комиссии администрации Рахмановского муниципального образования согласно приложению № 2.</w:t>
      </w: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361CA">
        <w:rPr>
          <w:rFonts w:ascii="Times New Roman" w:hAnsi="Times New Roman" w:cs="Times New Roman"/>
          <w:spacing w:val="-6"/>
          <w:sz w:val="28"/>
          <w:szCs w:val="28"/>
        </w:rPr>
        <w:t>4.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6"/>
          <w:sz w:val="28"/>
          <w:szCs w:val="28"/>
        </w:rPr>
        <w:t xml:space="preserve">Утвердить Положение о порядке проведения экспертизы поставленного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 xml:space="preserve">товара, выполненной работы, оказанной услуги для нужд администрации </w:t>
      </w:r>
      <w:r w:rsidRPr="007361CA">
        <w:rPr>
          <w:rFonts w:ascii="Times New Roman" w:hAnsi="Times New Roman" w:cs="Times New Roman"/>
          <w:spacing w:val="-6"/>
          <w:sz w:val="28"/>
          <w:szCs w:val="28"/>
        </w:rPr>
        <w:t>Рахмановского муниципального образования согласно приложению № 3.</w:t>
      </w: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администрации Рахмановского муниципального образования от </w:t>
      </w:r>
      <w:r w:rsidR="00171D61">
        <w:rPr>
          <w:rFonts w:ascii="Times New Roman" w:hAnsi="Times New Roman" w:cs="Times New Roman"/>
          <w:sz w:val="28"/>
          <w:szCs w:val="28"/>
        </w:rPr>
        <w:t>25 апреля 2014 года № 33 «О создании приемочной комиссии для приемки поставленных товаров, выполненных работ, оказанных услуг, результатов отдельного этапа исполнения контрактов при осуществлении закупок товаров (работ, услуг) для обеспечения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 признать утратившим силу.</w:t>
      </w: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BF2825">
        <w:rPr>
          <w:rFonts w:ascii="Times New Roman" w:hAnsi="Times New Roman"/>
          <w:sz w:val="28"/>
          <w:szCs w:val="28"/>
        </w:rPr>
        <w:t>. Опубликовать настоящее постановление в «Информационном бюллетене» Рахмановского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9"/>
          <w:szCs w:val="29"/>
        </w:rPr>
      </w:pPr>
      <w:r>
        <w:rPr>
          <w:rFonts w:ascii="Times New Roman" w:hAnsi="Times New Roman"/>
          <w:sz w:val="28"/>
          <w:szCs w:val="28"/>
        </w:rPr>
        <w:t>7</w:t>
      </w:r>
      <w:r w:rsidRPr="00426A57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.</w:t>
      </w:r>
      <w:r w:rsidRPr="00426A57">
        <w:rPr>
          <w:rFonts w:ascii="Times New Roman" w:eastAsia="Times New Roman" w:hAnsi="Times New Roman" w:cs="Times New Roman"/>
          <w:bCs/>
          <w:spacing w:val="2"/>
          <w:sz w:val="29"/>
          <w:szCs w:val="29"/>
        </w:rPr>
        <w:t xml:space="preserve">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bCs/>
          <w:spacing w:val="2"/>
          <w:sz w:val="29"/>
          <w:szCs w:val="29"/>
        </w:rPr>
        <w:t xml:space="preserve"> и распространяется на правоотношения, возникшие с </w:t>
      </w:r>
      <w:r w:rsidR="00FC792C">
        <w:rPr>
          <w:rFonts w:ascii="Times New Roman" w:eastAsia="Times New Roman" w:hAnsi="Times New Roman" w:cs="Times New Roman"/>
          <w:bCs/>
          <w:spacing w:val="2"/>
          <w:sz w:val="29"/>
          <w:szCs w:val="29"/>
        </w:rPr>
        <w:t>15 июл</w:t>
      </w:r>
      <w:r>
        <w:rPr>
          <w:rFonts w:ascii="Times New Roman" w:eastAsia="Times New Roman" w:hAnsi="Times New Roman" w:cs="Times New Roman"/>
          <w:bCs/>
          <w:spacing w:val="2"/>
          <w:sz w:val="29"/>
          <w:szCs w:val="29"/>
        </w:rPr>
        <w:t>я 2017 года</w:t>
      </w: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9"/>
          <w:szCs w:val="29"/>
        </w:rPr>
      </w:pP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9"/>
          <w:szCs w:val="29"/>
        </w:rPr>
      </w:pP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9"/>
          <w:szCs w:val="29"/>
        </w:rPr>
      </w:pPr>
    </w:p>
    <w:p w:rsidR="007361CA" w:rsidRDefault="007361CA" w:rsidP="007361CA">
      <w:pPr>
        <w:shd w:val="clear" w:color="auto" w:fill="FFFFFF"/>
        <w:spacing w:line="240" w:lineRule="auto"/>
        <w:ind w:firstLine="451"/>
        <w:contextualSpacing/>
        <w:jc w:val="both"/>
        <w:rPr>
          <w:rFonts w:ascii="Times New Roman" w:eastAsia="Times New Roman" w:hAnsi="Times New Roman" w:cs="Times New Roman"/>
          <w:bCs/>
          <w:spacing w:val="2"/>
          <w:sz w:val="29"/>
          <w:szCs w:val="29"/>
        </w:rPr>
      </w:pPr>
    </w:p>
    <w:p w:rsidR="007361CA" w:rsidRPr="002800E8" w:rsidRDefault="007361CA" w:rsidP="007361CA">
      <w:pPr>
        <w:shd w:val="clear" w:color="auto" w:fill="FFFFFF"/>
        <w:spacing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before="658" w:line="240" w:lineRule="auto"/>
        <w:ind w:left="14" w:firstLine="41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361CA">
        <w:rPr>
          <w:rFonts w:ascii="Times New Roman" w:hAnsi="Times New Roman" w:cs="Times New Roman"/>
          <w:b/>
          <w:spacing w:val="-2"/>
          <w:sz w:val="28"/>
          <w:szCs w:val="28"/>
        </w:rPr>
        <w:t>Глава Рахмановского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ab/>
        <w:t>О. Н. Долгополова</w:t>
      </w: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 w:firstLine="412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7361CA">
        <w:rPr>
          <w:rFonts w:ascii="Times New Roman" w:hAnsi="Times New Roman" w:cs="Times New Roman"/>
          <w:b/>
          <w:spacing w:val="-8"/>
          <w:sz w:val="28"/>
          <w:szCs w:val="28"/>
        </w:rPr>
        <w:t>муниципального образования</w:t>
      </w:r>
      <w:r w:rsidRPr="007361CA">
        <w:rPr>
          <w:rFonts w:ascii="Times New Roman" w:hAnsi="Times New Roman" w:cs="Times New Roman"/>
          <w:b/>
          <w:sz w:val="28"/>
          <w:szCs w:val="28"/>
        </w:rPr>
        <w:tab/>
      </w: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pos="7536"/>
        </w:tabs>
        <w:spacing w:line="240" w:lineRule="auto"/>
        <w:ind w:left="24"/>
        <w:contextualSpacing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tabs>
          <w:tab w:val="left" w:leader="underscore" w:pos="6408"/>
          <w:tab w:val="left" w:leader="underscore" w:pos="8275"/>
        </w:tabs>
        <w:spacing w:line="240" w:lineRule="auto"/>
        <w:ind w:left="5165"/>
        <w:contextualSpacing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8"/>
          <w:sz w:val="28"/>
          <w:szCs w:val="28"/>
        </w:rPr>
        <w:lastRenderedPageBreak/>
        <w:t>Приложение № 1 к Постановлению</w:t>
      </w:r>
      <w:r w:rsidRPr="007361CA">
        <w:rPr>
          <w:rFonts w:ascii="Times New Roman" w:hAnsi="Times New Roman" w:cs="Times New Roman"/>
          <w:spacing w:val="-8"/>
          <w:sz w:val="28"/>
          <w:szCs w:val="28"/>
        </w:rPr>
        <w:br/>
        <w:t>администрации Рахмановского</w:t>
      </w:r>
      <w:r w:rsidRPr="007361CA">
        <w:rPr>
          <w:rFonts w:ascii="Times New Roman" w:hAnsi="Times New Roman" w:cs="Times New Roman"/>
          <w:spacing w:val="-8"/>
          <w:sz w:val="28"/>
          <w:szCs w:val="28"/>
        </w:rPr>
        <w:br/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муниципального образования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7361CA">
        <w:rPr>
          <w:rFonts w:ascii="Times New Roman" w:hAnsi="Times New Roman" w:cs="Times New Roman"/>
          <w:spacing w:val="-7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7"/>
          <w:sz w:val="28"/>
          <w:szCs w:val="28"/>
        </w:rPr>
        <w:t>1</w:t>
      </w:r>
      <w:r w:rsidR="00C30095">
        <w:rPr>
          <w:rFonts w:ascii="Times New Roman" w:hAnsi="Times New Roman" w:cs="Times New Roman"/>
          <w:spacing w:val="-7"/>
          <w:sz w:val="28"/>
          <w:szCs w:val="28"/>
        </w:rPr>
        <w:t>0</w:t>
      </w:r>
      <w:r w:rsidRPr="007361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30095">
        <w:rPr>
          <w:rFonts w:ascii="Times New Roman" w:hAnsi="Times New Roman" w:cs="Times New Roman"/>
          <w:spacing w:val="-7"/>
          <w:sz w:val="28"/>
          <w:szCs w:val="28"/>
        </w:rPr>
        <w:t>августа</w:t>
      </w:r>
      <w:r w:rsidRPr="007361CA">
        <w:rPr>
          <w:rFonts w:ascii="Times New Roman" w:hAnsi="Times New Roman" w:cs="Times New Roman"/>
          <w:sz w:val="28"/>
          <w:szCs w:val="28"/>
        </w:rPr>
        <w:t xml:space="preserve">  </w:t>
      </w:r>
      <w:r w:rsidRPr="007361CA">
        <w:rPr>
          <w:rFonts w:ascii="Times New Roman" w:hAnsi="Times New Roman" w:cs="Times New Roman"/>
          <w:spacing w:val="-8"/>
          <w:sz w:val="28"/>
          <w:szCs w:val="28"/>
        </w:rPr>
        <w:t>201</w:t>
      </w:r>
      <w:r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7361CA">
        <w:rPr>
          <w:rFonts w:ascii="Times New Roman" w:hAnsi="Times New Roman" w:cs="Times New Roman"/>
          <w:spacing w:val="-8"/>
          <w:sz w:val="28"/>
          <w:szCs w:val="28"/>
        </w:rPr>
        <w:t xml:space="preserve"> года  № </w:t>
      </w:r>
      <w:r w:rsidR="00C30095">
        <w:rPr>
          <w:rFonts w:ascii="Times New Roman" w:hAnsi="Times New Roman" w:cs="Times New Roman"/>
          <w:spacing w:val="-8"/>
          <w:sz w:val="28"/>
          <w:szCs w:val="28"/>
        </w:rPr>
        <w:t>38</w:t>
      </w: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ind w:left="8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ind w:left="8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ind w:left="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z w:val="28"/>
          <w:szCs w:val="28"/>
        </w:rPr>
        <w:t>Состав приемочной комиссии по приемке поставляемого товара,</w:t>
      </w:r>
    </w:p>
    <w:p w:rsidR="007361CA" w:rsidRPr="007361CA" w:rsidRDefault="007361CA" w:rsidP="007361CA">
      <w:pPr>
        <w:shd w:val="clear" w:color="auto" w:fill="FFFFFF"/>
        <w:spacing w:line="240" w:lineRule="auto"/>
        <w:ind w:left="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2"/>
          <w:sz w:val="28"/>
          <w:szCs w:val="28"/>
        </w:rPr>
        <w:t>выполненных работ, оказанных услуг, результатов отдельного этапа</w:t>
      </w:r>
    </w:p>
    <w:p w:rsidR="007361CA" w:rsidRPr="007361CA" w:rsidRDefault="007361CA" w:rsidP="007361CA">
      <w:pPr>
        <w:shd w:val="clear" w:color="auto" w:fill="FFFFFF"/>
        <w:spacing w:line="240" w:lineRule="auto"/>
        <w:ind w:left="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3"/>
          <w:sz w:val="28"/>
          <w:szCs w:val="28"/>
        </w:rPr>
        <w:t>исполнения муниципальных контрактов администрации</w:t>
      </w:r>
    </w:p>
    <w:p w:rsidR="007361CA" w:rsidRDefault="007361CA" w:rsidP="007361CA">
      <w:pPr>
        <w:shd w:val="clear" w:color="auto" w:fill="FFFFFF"/>
        <w:spacing w:after="658" w:line="240" w:lineRule="auto"/>
        <w:ind w:left="106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Рахмановского муниципального образования</w:t>
      </w:r>
    </w:p>
    <w:p w:rsidR="007361CA" w:rsidRPr="007361CA" w:rsidRDefault="007361CA" w:rsidP="007361CA">
      <w:pPr>
        <w:shd w:val="clear" w:color="auto" w:fill="FFFFFF"/>
        <w:spacing w:after="658" w:line="240" w:lineRule="auto"/>
        <w:ind w:left="10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845"/>
        <w:gridCol w:w="3253"/>
      </w:tblGrid>
      <w:tr w:rsidR="007361CA" w:rsidRPr="007361CA" w:rsidTr="00910A57">
        <w:tc>
          <w:tcPr>
            <w:tcW w:w="2660" w:type="dxa"/>
          </w:tcPr>
          <w:p w:rsidR="007361CA" w:rsidRPr="007361CA" w:rsidRDefault="007361CA" w:rsidP="007361CA">
            <w:pPr>
              <w:shd w:val="clear" w:color="auto" w:fill="FFFFFF"/>
              <w:spacing w:before="5" w:line="240" w:lineRule="auto"/>
              <w:ind w:left="398" w:hanging="39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Фамилия, имя, отчество</w:t>
            </w:r>
          </w:p>
        </w:tc>
        <w:tc>
          <w:tcPr>
            <w:tcW w:w="3845" w:type="dxa"/>
          </w:tcPr>
          <w:p w:rsidR="007361CA" w:rsidRPr="007361CA" w:rsidRDefault="007361CA" w:rsidP="007361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Должность</w:t>
            </w:r>
          </w:p>
        </w:tc>
        <w:tc>
          <w:tcPr>
            <w:tcW w:w="3253" w:type="dxa"/>
          </w:tcPr>
          <w:p w:rsidR="007361CA" w:rsidRPr="007361CA" w:rsidRDefault="007361CA" w:rsidP="007361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Должность в комиссии</w:t>
            </w:r>
          </w:p>
        </w:tc>
      </w:tr>
      <w:tr w:rsidR="007361CA" w:rsidRPr="007361CA" w:rsidTr="00910A57">
        <w:tc>
          <w:tcPr>
            <w:tcW w:w="2660" w:type="dxa"/>
          </w:tcPr>
          <w:p w:rsidR="007361CA" w:rsidRPr="007361CA" w:rsidRDefault="007361CA" w:rsidP="007361CA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Долгополова Ольга Николаевна</w:t>
            </w:r>
          </w:p>
        </w:tc>
        <w:tc>
          <w:tcPr>
            <w:tcW w:w="3845" w:type="dxa"/>
          </w:tcPr>
          <w:p w:rsidR="007361CA" w:rsidRPr="007361CA" w:rsidRDefault="007361CA" w:rsidP="007361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Глава Рахмановского</w:t>
            </w:r>
            <w:r w:rsidRPr="007361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</w:r>
            <w:r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муниципального</w:t>
            </w:r>
            <w:r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7361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образования</w:t>
            </w:r>
          </w:p>
        </w:tc>
        <w:tc>
          <w:tcPr>
            <w:tcW w:w="3253" w:type="dxa"/>
          </w:tcPr>
          <w:p w:rsidR="007361CA" w:rsidRPr="007361CA" w:rsidRDefault="007361CA" w:rsidP="007361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Председатель комиссии</w:t>
            </w:r>
          </w:p>
        </w:tc>
      </w:tr>
      <w:tr w:rsidR="007361CA" w:rsidRPr="007361CA" w:rsidTr="00910A57">
        <w:tc>
          <w:tcPr>
            <w:tcW w:w="2660" w:type="dxa"/>
          </w:tcPr>
          <w:p w:rsidR="007361CA" w:rsidRPr="007361CA" w:rsidRDefault="00C30095" w:rsidP="007361CA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Левина Мария Вячеславовна</w:t>
            </w:r>
          </w:p>
        </w:tc>
        <w:tc>
          <w:tcPr>
            <w:tcW w:w="3845" w:type="dxa"/>
          </w:tcPr>
          <w:p w:rsidR="007361CA" w:rsidRPr="007361CA" w:rsidRDefault="00C30095" w:rsidP="007361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Главный специалист</w:t>
            </w:r>
            <w:r w:rsidR="007361CA" w:rsidRPr="007361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</w:r>
            <w:r w:rsidR="007361CA"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администрации</w:t>
            </w:r>
            <w:r w:rsidR="007361CA"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Рахмановского</w:t>
            </w:r>
            <w:r w:rsidR="007361CA"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муниципального</w:t>
            </w:r>
            <w:r w:rsidR="007361CA"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="007361CA" w:rsidRPr="007361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образования</w:t>
            </w:r>
          </w:p>
        </w:tc>
        <w:tc>
          <w:tcPr>
            <w:tcW w:w="3253" w:type="dxa"/>
          </w:tcPr>
          <w:p w:rsidR="007361CA" w:rsidRPr="007361CA" w:rsidRDefault="007361CA" w:rsidP="007361CA">
            <w:pPr>
              <w:shd w:val="clear" w:color="auto" w:fill="FFFFFF"/>
              <w:spacing w:line="240" w:lineRule="auto"/>
              <w:ind w:lef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Заместитель </w:t>
            </w:r>
            <w:r w:rsidRPr="007361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председателя комиссии</w:t>
            </w:r>
          </w:p>
        </w:tc>
      </w:tr>
      <w:tr w:rsidR="007361CA" w:rsidRPr="007361CA" w:rsidTr="00910A57">
        <w:tc>
          <w:tcPr>
            <w:tcW w:w="2660" w:type="dxa"/>
          </w:tcPr>
          <w:p w:rsidR="007361CA" w:rsidRPr="007361CA" w:rsidRDefault="00757158" w:rsidP="007361CA">
            <w:pPr>
              <w:shd w:val="clear" w:color="auto" w:fill="FFFFFF"/>
              <w:spacing w:line="240" w:lineRule="auto"/>
              <w:ind w:left="14" w:right="5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Макеева Наталья Александровна</w:t>
            </w:r>
          </w:p>
        </w:tc>
        <w:tc>
          <w:tcPr>
            <w:tcW w:w="3845" w:type="dxa"/>
          </w:tcPr>
          <w:p w:rsidR="007361CA" w:rsidRPr="007361CA" w:rsidRDefault="007361CA" w:rsidP="007361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Ведущий специалист</w:t>
            </w:r>
            <w:r w:rsidRPr="007361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</w:r>
            <w:r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администрации Рахмановского</w:t>
            </w:r>
            <w:r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муниципального</w:t>
            </w:r>
            <w:r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7361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образования</w:t>
            </w:r>
          </w:p>
        </w:tc>
        <w:tc>
          <w:tcPr>
            <w:tcW w:w="3253" w:type="dxa"/>
          </w:tcPr>
          <w:p w:rsidR="007361CA" w:rsidRPr="007361CA" w:rsidRDefault="007361CA" w:rsidP="007361CA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Секретарь комиссии</w:t>
            </w:r>
          </w:p>
        </w:tc>
      </w:tr>
      <w:tr w:rsidR="007361CA" w:rsidRPr="007361CA" w:rsidTr="00910A57">
        <w:tc>
          <w:tcPr>
            <w:tcW w:w="2660" w:type="dxa"/>
          </w:tcPr>
          <w:p w:rsidR="007361CA" w:rsidRPr="007361CA" w:rsidRDefault="00C30095" w:rsidP="007361CA">
            <w:pPr>
              <w:shd w:val="clear" w:color="auto" w:fill="FFFFFF"/>
              <w:spacing w:line="240" w:lineRule="auto"/>
              <w:ind w:left="1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Ольга Васильевна</w:t>
            </w:r>
          </w:p>
        </w:tc>
        <w:tc>
          <w:tcPr>
            <w:tcW w:w="3845" w:type="dxa"/>
          </w:tcPr>
          <w:p w:rsidR="007361CA" w:rsidRPr="007361CA" w:rsidRDefault="00C30095" w:rsidP="007361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Ведущий</w:t>
            </w:r>
            <w:r w:rsidR="007361CA" w:rsidRPr="007361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специалист</w:t>
            </w:r>
            <w:r w:rsidR="007361CA" w:rsidRPr="007361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</w:r>
            <w:r w:rsidR="007361CA"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администрации</w:t>
            </w:r>
            <w:r w:rsidR="007361CA"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Рахмановского</w:t>
            </w:r>
            <w:r w:rsidR="007361CA"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муниципального</w:t>
            </w:r>
            <w:r w:rsidR="007361CA"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="007361CA" w:rsidRPr="007361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образования</w:t>
            </w:r>
          </w:p>
        </w:tc>
        <w:tc>
          <w:tcPr>
            <w:tcW w:w="3253" w:type="dxa"/>
          </w:tcPr>
          <w:p w:rsidR="007361CA" w:rsidRPr="007361CA" w:rsidRDefault="007361CA" w:rsidP="007361CA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Член комиссии</w:t>
            </w:r>
          </w:p>
        </w:tc>
      </w:tr>
      <w:tr w:rsidR="007361CA" w:rsidRPr="007361CA" w:rsidTr="00910A57">
        <w:tc>
          <w:tcPr>
            <w:tcW w:w="2660" w:type="dxa"/>
          </w:tcPr>
          <w:p w:rsidR="007361CA" w:rsidRPr="007361CA" w:rsidRDefault="007361CA" w:rsidP="007361CA">
            <w:pPr>
              <w:shd w:val="clear" w:color="auto" w:fill="FFFFFF"/>
              <w:spacing w:line="240" w:lineRule="auto"/>
              <w:ind w:left="29" w:right="5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Попова Светлана Анатольевна</w:t>
            </w:r>
          </w:p>
        </w:tc>
        <w:tc>
          <w:tcPr>
            <w:tcW w:w="3845" w:type="dxa"/>
          </w:tcPr>
          <w:p w:rsidR="007361CA" w:rsidRPr="007361CA" w:rsidRDefault="007361CA" w:rsidP="007361C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Ведущий специалист</w:t>
            </w:r>
            <w:r w:rsidRPr="007361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br/>
            </w:r>
            <w:r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администрации</w:t>
            </w:r>
            <w:r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Рахмановского</w:t>
            </w:r>
            <w:r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муниципального</w:t>
            </w:r>
            <w:r w:rsidRPr="007361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7361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образования</w:t>
            </w:r>
          </w:p>
        </w:tc>
        <w:tc>
          <w:tcPr>
            <w:tcW w:w="3253" w:type="dxa"/>
          </w:tcPr>
          <w:p w:rsidR="007361CA" w:rsidRPr="007361CA" w:rsidRDefault="007361CA" w:rsidP="007361CA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1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Член комиссии</w:t>
            </w:r>
          </w:p>
        </w:tc>
      </w:tr>
    </w:tbl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7158" w:rsidRDefault="007361CA" w:rsidP="00757158">
      <w:pPr>
        <w:shd w:val="clear" w:color="auto" w:fill="FFFFFF"/>
        <w:spacing w:line="240" w:lineRule="auto"/>
        <w:ind w:firstLine="5387"/>
        <w:contextualSpacing/>
        <w:rPr>
          <w:rFonts w:ascii="Times New Roman" w:hAnsi="Times New Roman" w:cs="Times New Roman"/>
          <w:spacing w:val="-8"/>
          <w:sz w:val="28"/>
          <w:szCs w:val="28"/>
        </w:rPr>
      </w:pPr>
      <w:r w:rsidRPr="007361CA">
        <w:rPr>
          <w:rFonts w:ascii="Times New Roman" w:hAnsi="Times New Roman" w:cs="Times New Roman"/>
          <w:spacing w:val="-8"/>
          <w:sz w:val="28"/>
          <w:szCs w:val="28"/>
        </w:rPr>
        <w:lastRenderedPageBreak/>
        <w:t>Приложение № 2 к Постановлению</w:t>
      </w:r>
    </w:p>
    <w:p w:rsidR="00757158" w:rsidRDefault="007361CA" w:rsidP="00757158">
      <w:pPr>
        <w:shd w:val="clear" w:color="auto" w:fill="FFFFFF"/>
        <w:spacing w:line="240" w:lineRule="auto"/>
        <w:ind w:firstLine="5387"/>
        <w:contextualSpacing/>
        <w:rPr>
          <w:rFonts w:ascii="Times New Roman" w:hAnsi="Times New Roman" w:cs="Times New Roman"/>
          <w:spacing w:val="-8"/>
          <w:sz w:val="28"/>
          <w:szCs w:val="28"/>
        </w:rPr>
      </w:pPr>
      <w:r w:rsidRPr="007361CA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администрации </w:t>
      </w:r>
      <w:proofErr w:type="gramStart"/>
      <w:r w:rsidRPr="007361CA">
        <w:rPr>
          <w:rFonts w:ascii="Times New Roman" w:hAnsi="Times New Roman" w:cs="Times New Roman"/>
          <w:spacing w:val="-8"/>
          <w:sz w:val="28"/>
          <w:szCs w:val="28"/>
        </w:rPr>
        <w:t>Рахмановского</w:t>
      </w:r>
      <w:proofErr w:type="gramEnd"/>
    </w:p>
    <w:p w:rsidR="00757158" w:rsidRDefault="007361CA" w:rsidP="00757158">
      <w:pPr>
        <w:shd w:val="clear" w:color="auto" w:fill="FFFFFF"/>
        <w:spacing w:line="240" w:lineRule="auto"/>
        <w:ind w:firstLine="5387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7361CA">
        <w:rPr>
          <w:rFonts w:ascii="Times New Roman" w:hAnsi="Times New Roman" w:cs="Times New Roman"/>
          <w:spacing w:val="-5"/>
          <w:sz w:val="28"/>
          <w:szCs w:val="28"/>
        </w:rPr>
        <w:t>муниципального образования</w:t>
      </w:r>
    </w:p>
    <w:p w:rsidR="00C30095" w:rsidRPr="007361CA" w:rsidRDefault="00C30095" w:rsidP="00C30095">
      <w:pPr>
        <w:shd w:val="clear" w:color="auto" w:fill="FFFFFF"/>
        <w:tabs>
          <w:tab w:val="left" w:leader="underscore" w:pos="6408"/>
          <w:tab w:val="left" w:leader="underscore" w:pos="8275"/>
        </w:tabs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7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7"/>
          <w:sz w:val="28"/>
          <w:szCs w:val="28"/>
        </w:rPr>
        <w:t>10</w:t>
      </w:r>
      <w:r w:rsidRPr="007361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августа</w:t>
      </w:r>
      <w:r w:rsidRPr="007361CA">
        <w:rPr>
          <w:rFonts w:ascii="Times New Roman" w:hAnsi="Times New Roman" w:cs="Times New Roman"/>
          <w:sz w:val="28"/>
          <w:szCs w:val="28"/>
        </w:rPr>
        <w:t xml:space="preserve">  </w:t>
      </w:r>
      <w:r w:rsidRPr="007361CA">
        <w:rPr>
          <w:rFonts w:ascii="Times New Roman" w:hAnsi="Times New Roman" w:cs="Times New Roman"/>
          <w:spacing w:val="-8"/>
          <w:sz w:val="28"/>
          <w:szCs w:val="28"/>
        </w:rPr>
        <w:t>201</w:t>
      </w:r>
      <w:r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7361CA">
        <w:rPr>
          <w:rFonts w:ascii="Times New Roman" w:hAnsi="Times New Roman" w:cs="Times New Roman"/>
          <w:spacing w:val="-8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pacing w:val="-8"/>
          <w:sz w:val="28"/>
          <w:szCs w:val="28"/>
        </w:rPr>
        <w:t>38</w:t>
      </w: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pacing w:val="-5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ind w:left="2630" w:right="2635"/>
        <w:contextualSpacing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ПОЛОЖЕНИЕ </w:t>
      </w:r>
    </w:p>
    <w:p w:rsidR="007361CA" w:rsidRPr="007361CA" w:rsidRDefault="007361CA" w:rsidP="007361CA">
      <w:pPr>
        <w:shd w:val="clear" w:color="auto" w:fill="FFFFFF"/>
        <w:spacing w:line="240" w:lineRule="auto"/>
        <w:ind w:left="2630" w:right="26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11"/>
          <w:sz w:val="28"/>
          <w:szCs w:val="28"/>
        </w:rPr>
        <w:t>О ПРИЕМОЧНОЙ КОМИССИИ</w:t>
      </w:r>
    </w:p>
    <w:p w:rsidR="007361CA" w:rsidRPr="007361CA" w:rsidRDefault="007361CA" w:rsidP="007361CA">
      <w:pPr>
        <w:shd w:val="clear" w:color="auto" w:fill="FFFFFF"/>
        <w:spacing w:line="240" w:lineRule="auto"/>
        <w:ind w:left="3586" w:firstLine="720"/>
        <w:contextualSpacing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7361CA" w:rsidRPr="007361CA" w:rsidRDefault="007361CA" w:rsidP="007361C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Общие положения</w:t>
      </w:r>
    </w:p>
    <w:p w:rsidR="007361CA" w:rsidRPr="007361CA" w:rsidRDefault="007361CA" w:rsidP="007361CA">
      <w:pPr>
        <w:shd w:val="clear" w:color="auto" w:fill="FFFFFF"/>
        <w:spacing w:line="240" w:lineRule="auto"/>
        <w:ind w:left="3946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361CA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18"/>
        <w:contextualSpacing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361CA">
        <w:rPr>
          <w:rFonts w:ascii="Times New Roman" w:hAnsi="Times New Roman" w:cs="Times New Roman"/>
          <w:spacing w:val="-5"/>
          <w:sz w:val="28"/>
          <w:szCs w:val="28"/>
        </w:rPr>
        <w:t>Настоящее Положение определяет порядок создания и деятельности</w:t>
      </w:r>
      <w:r w:rsidR="00757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комиссии по приемке поставленных товаров, выполненных работ, оказанных</w:t>
      </w:r>
      <w:r w:rsidR="00757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услуг в рамках реализации муниципальных контрактов на</w:t>
      </w:r>
      <w:r w:rsidR="00757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поставку товаров, выполнение работ, оказание услуг для нужд администрации</w:t>
      </w:r>
      <w:r w:rsidR="00757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 xml:space="preserve">Рахмановского муниципального образования (далее </w:t>
      </w:r>
      <w:r w:rsidR="00757158">
        <w:rPr>
          <w:rFonts w:ascii="Times New Roman" w:hAnsi="Times New Roman" w:cs="Times New Roman"/>
          <w:spacing w:val="-5"/>
          <w:sz w:val="28"/>
          <w:szCs w:val="28"/>
        </w:rPr>
        <w:t>–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 xml:space="preserve"> приемочная</w:t>
      </w:r>
      <w:r w:rsidR="00757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6"/>
          <w:sz w:val="28"/>
          <w:szCs w:val="28"/>
        </w:rPr>
        <w:t>комиссия).</w:t>
      </w:r>
    </w:p>
    <w:p w:rsidR="007361CA" w:rsidRPr="007361CA" w:rsidRDefault="007361CA" w:rsidP="007361CA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18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361CA">
        <w:rPr>
          <w:rFonts w:ascii="Times New Roman" w:hAnsi="Times New Roman" w:cs="Times New Roman"/>
          <w:spacing w:val="-5"/>
          <w:sz w:val="28"/>
          <w:szCs w:val="28"/>
        </w:rPr>
        <w:t>В своей деятельности приемочная комиссия руководствуется</w:t>
      </w:r>
      <w:r w:rsidR="00757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Гражданским кодексом Российской Федерации, Бюджетным кодексом</w:t>
      </w:r>
      <w:r w:rsidR="00757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Федерации, Федеральным законом от  5 апреля 2013 года № 44-ФЗ «О </w:t>
      </w:r>
      <w:r w:rsidRPr="007361CA">
        <w:rPr>
          <w:rFonts w:ascii="Times New Roman" w:hAnsi="Times New Roman" w:cs="Times New Roman"/>
          <w:spacing w:val="-6"/>
          <w:sz w:val="28"/>
          <w:szCs w:val="28"/>
        </w:rPr>
        <w:t>контрактной системе в сфере закупок товаров, работ, услуг для обеспечения</w:t>
      </w:r>
      <w:r w:rsidR="007571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государственных и муниципальных нужд» (далее - Закон 44-ФЗ), условиями</w:t>
      </w:r>
      <w:r w:rsidR="00757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4"/>
          <w:sz w:val="28"/>
          <w:szCs w:val="28"/>
        </w:rPr>
        <w:t>муниципального контракта  и настоящим Положением.</w:t>
      </w:r>
    </w:p>
    <w:p w:rsidR="007361CA" w:rsidRPr="007361CA" w:rsidRDefault="007361CA" w:rsidP="007361CA">
      <w:pPr>
        <w:shd w:val="clear" w:color="auto" w:fill="FFFFFF"/>
        <w:spacing w:line="240" w:lineRule="auto"/>
        <w:ind w:left="2155"/>
        <w:contextualSpacing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7361CA" w:rsidRPr="007361CA" w:rsidRDefault="007361CA" w:rsidP="007361CA">
      <w:pPr>
        <w:shd w:val="clear" w:color="auto" w:fill="FFFFFF"/>
        <w:spacing w:line="240" w:lineRule="auto"/>
        <w:ind w:left="2155"/>
        <w:contextualSpacing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4"/>
          <w:sz w:val="28"/>
          <w:szCs w:val="28"/>
        </w:rPr>
        <w:t>2. Задачи и функции приемочной комиссии</w:t>
      </w:r>
    </w:p>
    <w:p w:rsidR="007361CA" w:rsidRPr="007361CA" w:rsidRDefault="007361CA" w:rsidP="007361CA">
      <w:pPr>
        <w:shd w:val="clear" w:color="auto" w:fill="FFFFFF"/>
        <w:spacing w:line="240" w:lineRule="auto"/>
        <w:ind w:left="2155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361CA">
        <w:rPr>
          <w:rFonts w:ascii="Times New Roman" w:hAnsi="Times New Roman" w:cs="Times New Roman"/>
          <w:spacing w:val="-5"/>
          <w:sz w:val="28"/>
          <w:szCs w:val="28"/>
        </w:rPr>
        <w:t xml:space="preserve">2.1. Основными задачами приемочной комиссии являются: 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361CA">
        <w:rPr>
          <w:rFonts w:ascii="Times New Roman" w:hAnsi="Times New Roman" w:cs="Times New Roman"/>
          <w:spacing w:val="-5"/>
          <w:sz w:val="28"/>
          <w:szCs w:val="28"/>
        </w:rPr>
        <w:t xml:space="preserve">установление соответствия поставленных товаров (работ, услуг) условиям и требованиям заключенного муниципального контракта; 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61CA">
        <w:rPr>
          <w:rFonts w:ascii="Times New Roman" w:hAnsi="Times New Roman" w:cs="Times New Roman"/>
          <w:spacing w:val="-6"/>
          <w:sz w:val="28"/>
          <w:szCs w:val="28"/>
        </w:rPr>
        <w:t xml:space="preserve">подтверждение факта исполнения поставщиком (подрядчиком, исполнителем)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 xml:space="preserve">обязательств по передаче товаров, результатов работ и оказанию услуг </w:t>
      </w:r>
      <w:r w:rsidRPr="007361CA">
        <w:rPr>
          <w:rFonts w:ascii="Times New Roman" w:hAnsi="Times New Roman" w:cs="Times New Roman"/>
          <w:spacing w:val="-4"/>
          <w:sz w:val="28"/>
          <w:szCs w:val="28"/>
        </w:rPr>
        <w:t xml:space="preserve">получателю, указанному в муниципальном контракте; 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5"/>
          <w:sz w:val="28"/>
          <w:szCs w:val="28"/>
        </w:rPr>
        <w:t>подготовка отчетных материалов о работе приемочной комиссии.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6"/>
          <w:sz w:val="28"/>
          <w:szCs w:val="28"/>
        </w:rPr>
        <w:t>2.2. Для выполнения поставленных задач приемочная комиссия реализует следующие функции:</w:t>
      </w:r>
    </w:p>
    <w:p w:rsidR="007361CA" w:rsidRPr="007361CA" w:rsidRDefault="007361CA" w:rsidP="00757158">
      <w:pPr>
        <w:shd w:val="clear" w:color="auto" w:fill="FFFFFF"/>
        <w:spacing w:before="5"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5"/>
          <w:sz w:val="28"/>
          <w:szCs w:val="28"/>
        </w:rPr>
        <w:t xml:space="preserve">проводит анализ документов, подтверждающих факт поставки товаров, выполнения работ или оказания услуг, на предмет соответствия указанных </w:t>
      </w:r>
      <w:r w:rsidRPr="007361CA">
        <w:rPr>
          <w:rFonts w:ascii="Times New Roman" w:hAnsi="Times New Roman" w:cs="Times New Roman"/>
          <w:spacing w:val="-6"/>
          <w:sz w:val="28"/>
          <w:szCs w:val="28"/>
        </w:rPr>
        <w:t xml:space="preserve">товаров (работ, услуг) количеству и качеству, ассортименту, годности, а также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другим требованиям, предусмотренным муниципальным контрактом;</w:t>
      </w:r>
    </w:p>
    <w:p w:rsidR="007361CA" w:rsidRPr="007361CA" w:rsidRDefault="007361CA" w:rsidP="00757158">
      <w:pPr>
        <w:shd w:val="clear" w:color="auto" w:fill="FFFFFF"/>
        <w:spacing w:before="5" w:line="240" w:lineRule="auto"/>
        <w:ind w:left="17" w:right="-1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7"/>
          <w:sz w:val="28"/>
          <w:szCs w:val="28"/>
        </w:rPr>
        <w:t xml:space="preserve">проводит анализ документов, подтверждающих факт поставки товаров,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 xml:space="preserve">выполнения работ или оказания услуг получателю, указанному в </w:t>
      </w:r>
      <w:r w:rsidRPr="007361CA">
        <w:rPr>
          <w:rFonts w:ascii="Times New Roman" w:hAnsi="Times New Roman" w:cs="Times New Roman"/>
          <w:spacing w:val="-8"/>
          <w:sz w:val="28"/>
          <w:szCs w:val="28"/>
        </w:rPr>
        <w:t>муниципальном контракте;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CA">
        <w:rPr>
          <w:rFonts w:ascii="Times New Roman" w:hAnsi="Times New Roman" w:cs="Times New Roman"/>
          <w:spacing w:val="-5"/>
          <w:sz w:val="28"/>
          <w:szCs w:val="28"/>
        </w:rPr>
        <w:t>проводит анализ представленных поставщиком (подрядчиком, исполнителем) отчетных документов и материалов, включая товарно-</w:t>
      </w:r>
      <w:r w:rsidRPr="007361CA">
        <w:rPr>
          <w:rFonts w:ascii="Times New Roman" w:hAnsi="Times New Roman" w:cs="Times New Roman"/>
          <w:spacing w:val="-6"/>
          <w:sz w:val="28"/>
          <w:szCs w:val="28"/>
        </w:rPr>
        <w:t xml:space="preserve">транспортные документы, накладные, документы изготовителя, инструкции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>по применению товара, паспорт на товар, сертификаты соответствия,</w:t>
      </w:r>
      <w:r w:rsidR="0075715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доверенности, промежуточные и итоговые акты о результатах проверки (испытания) материалов,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оборудования на предмет их соответствия требованиям законодательства Российской Федерации и муниципального </w:t>
      </w:r>
      <w:r w:rsidRPr="007361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контракта, а также устанавливает наличие предусмотренного условиями муниципального контракта количества экземпляров и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копий отчетных</w:t>
      </w:r>
      <w:proofErr w:type="gramEnd"/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документов и материалов;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 необходимости запрашивает у поставщика (подрядчика, исполнителя)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недостающие отчетные документы и материалы, а также получает разъяснения по представленным документам и материалам;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выносит заключение по результатам проведенной приемки товаров (работ,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услуг) и в случае их соответствия условиям муниципального контракта составляет документ о приемке (акт приемки-передачи товаров </w:t>
      </w:r>
      <w:r w:rsidRPr="007361CA">
        <w:rPr>
          <w:rFonts w:ascii="Times New Roman" w:hAnsi="Times New Roman" w:cs="Times New Roman"/>
          <w:color w:val="000000"/>
          <w:spacing w:val="-7"/>
          <w:sz w:val="28"/>
          <w:szCs w:val="28"/>
        </w:rPr>
        <w:t>(работ, услуг).</w:t>
      </w:r>
      <w:proofErr w:type="gramEnd"/>
    </w:p>
    <w:p w:rsid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2.3. На заседаниях приемочной комиссии могут присутствовать любые заинтересованные в результатах приемки товаров (работ, услуг) лица, представители общественности и средств массовой информации, которым не разрешается вмешательство в деятельность приемочной комиссии. </w:t>
      </w:r>
      <w:r w:rsidRPr="007361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Присутствие указанных лиц на заседаниях приемочной комиссии допускается,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если это не будет противоречить законодательству Российской Федерации о защите государственной и (или) коммерческой тайны.</w:t>
      </w:r>
    </w:p>
    <w:p w:rsidR="00757158" w:rsidRPr="007361CA" w:rsidRDefault="00757158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1CA" w:rsidRDefault="007361CA" w:rsidP="00757158">
      <w:pPr>
        <w:shd w:val="clear" w:color="auto" w:fill="FFFFFF"/>
        <w:spacing w:before="326" w:line="240" w:lineRule="auto"/>
        <w:ind w:left="17" w:firstLine="635"/>
        <w:contextualSpacing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3. Состав и полномочия членов приемочной комиссии</w:t>
      </w:r>
    </w:p>
    <w:p w:rsidR="00757158" w:rsidRPr="007361CA" w:rsidRDefault="00757158" w:rsidP="00757158">
      <w:pPr>
        <w:shd w:val="clear" w:color="auto" w:fill="FFFFFF"/>
        <w:spacing w:before="326" w:line="240" w:lineRule="auto"/>
        <w:ind w:left="17" w:firstLine="635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57158">
      <w:pPr>
        <w:shd w:val="clear" w:color="auto" w:fill="FFFFFF"/>
        <w:tabs>
          <w:tab w:val="left" w:pos="1387"/>
        </w:tabs>
        <w:spacing w:before="326" w:line="240" w:lineRule="auto"/>
        <w:ind w:left="17" w:right="-1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color w:val="000000"/>
          <w:spacing w:val="-10"/>
          <w:sz w:val="28"/>
          <w:szCs w:val="28"/>
        </w:rPr>
        <w:t>3.1.</w:t>
      </w:r>
      <w:r w:rsidRPr="007361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61CA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Состав приемочной комиссии утверждается постановлением</w:t>
      </w:r>
      <w:r w:rsidR="0075715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администрации Рахмановского муниципального образования</w:t>
      </w:r>
      <w:r w:rsid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Пугачевского муниципального района Саратовской области.</w:t>
      </w:r>
    </w:p>
    <w:p w:rsidR="007361CA" w:rsidRPr="007361CA" w:rsidRDefault="007361CA" w:rsidP="00757158">
      <w:pPr>
        <w:widowControl w:val="0"/>
        <w:numPr>
          <w:ilvl w:val="0"/>
          <w:numId w:val="1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17" w:right="-1" w:firstLine="635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361CA">
        <w:rPr>
          <w:rFonts w:ascii="Times New Roman" w:hAnsi="Times New Roman" w:cs="Times New Roman"/>
          <w:color w:val="000000"/>
          <w:spacing w:val="-7"/>
          <w:sz w:val="28"/>
          <w:szCs w:val="28"/>
        </w:rPr>
        <w:t>В состав приемочной комиссии входит не менее пяти человек,</w:t>
      </w:r>
      <w:r w:rsidR="0075715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включая председателя и других членов приемочной комиссии.</w:t>
      </w:r>
    </w:p>
    <w:p w:rsidR="007361CA" w:rsidRPr="007361CA" w:rsidRDefault="007361CA" w:rsidP="00757158">
      <w:pPr>
        <w:widowControl w:val="0"/>
        <w:numPr>
          <w:ilvl w:val="0"/>
          <w:numId w:val="1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17" w:right="-1" w:firstLine="635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361CA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Возглавляет приемочную комиссию и организует ее работу</w:t>
      </w:r>
      <w:r w:rsidR="0075715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председатель приемочной комиссии, а в период его отсутствия – заместитель председателя комиссии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361CA" w:rsidRPr="007361CA" w:rsidRDefault="007361CA" w:rsidP="00757158">
      <w:pPr>
        <w:widowControl w:val="0"/>
        <w:numPr>
          <w:ilvl w:val="0"/>
          <w:numId w:val="1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240" w:lineRule="auto"/>
        <w:ind w:left="17" w:firstLine="635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361CA">
        <w:rPr>
          <w:rFonts w:ascii="Times New Roman" w:hAnsi="Times New Roman" w:cs="Times New Roman"/>
          <w:color w:val="000000"/>
          <w:spacing w:val="-7"/>
          <w:sz w:val="28"/>
          <w:szCs w:val="28"/>
        </w:rPr>
        <w:t>Изменение состава приемочной комиссии в период ее деятельности</w:t>
      </w:r>
      <w:r w:rsidR="0075715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осуществляется на основании решения администрации Рахмановского</w:t>
      </w:r>
      <w:r w:rsidR="007571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муниципального образования.</w:t>
      </w:r>
    </w:p>
    <w:p w:rsidR="007361CA" w:rsidRPr="007361CA" w:rsidRDefault="007361CA" w:rsidP="00757158">
      <w:pPr>
        <w:widowControl w:val="0"/>
        <w:numPr>
          <w:ilvl w:val="0"/>
          <w:numId w:val="1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10" w:after="0" w:line="240" w:lineRule="auto"/>
        <w:ind w:left="17" w:firstLine="635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7361CA">
        <w:rPr>
          <w:rFonts w:ascii="Times New Roman" w:hAnsi="Times New Roman" w:cs="Times New Roman"/>
          <w:color w:val="000000"/>
          <w:spacing w:val="-7"/>
          <w:sz w:val="28"/>
          <w:szCs w:val="28"/>
        </w:rPr>
        <w:t>Член приемочной комиссии в случае невозможности исполнять свои</w:t>
      </w:r>
      <w:r w:rsidR="0075715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обязанности исключается из состава приемочной комиссии на основании</w:t>
      </w:r>
      <w:r w:rsid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личного заявления по решению администрации Рахмановского</w:t>
      </w:r>
      <w:r w:rsid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Пугачевского муниципального района</w:t>
      </w:r>
      <w:r w:rsidR="007571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Саратовской области.</w:t>
      </w:r>
    </w:p>
    <w:p w:rsidR="007361CA" w:rsidRPr="007361CA" w:rsidRDefault="007361CA" w:rsidP="00757158">
      <w:pPr>
        <w:widowControl w:val="0"/>
        <w:numPr>
          <w:ilvl w:val="0"/>
          <w:numId w:val="1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 w:after="0" w:line="240" w:lineRule="auto"/>
        <w:ind w:left="17" w:right="-1" w:firstLine="635"/>
        <w:contextualSpacing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случае нарушения членом приемочной комиссии своих</w:t>
      </w:r>
      <w:r w:rsid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обязанностей администрация Рахмановского муниципального</w:t>
      </w:r>
      <w:r w:rsid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образования исключает этого члена из состава приемочной комиссии по</w:t>
      </w:r>
      <w:r w:rsidR="007571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предложению председателя приемочной комиссии.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1"/>
          <w:sz w:val="28"/>
          <w:szCs w:val="28"/>
        </w:rPr>
        <w:t>3.7. Председатель приемочной комиссии: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right="-1" w:firstLine="63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361CA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 общее руководство работой приемочной комиссии и </w:t>
      </w:r>
      <w:r w:rsidRPr="007361CA">
        <w:rPr>
          <w:rFonts w:ascii="Times New Roman" w:hAnsi="Times New Roman" w:cs="Times New Roman"/>
          <w:spacing w:val="-1"/>
          <w:sz w:val="28"/>
          <w:szCs w:val="28"/>
        </w:rPr>
        <w:t>организацию ее деятельности;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1"/>
          <w:sz w:val="28"/>
          <w:szCs w:val="28"/>
        </w:rPr>
        <w:t>утверждает повестку дня заседаний приемочной комиссии и ведет заседания приемочной комиссии;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z w:val="28"/>
          <w:szCs w:val="28"/>
        </w:rPr>
        <w:t xml:space="preserve">определяет полномочия членов приемочной комиссии; 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подписывает запросы о получении информации, необходимой для работы </w:t>
      </w:r>
      <w:r w:rsidRPr="007361CA">
        <w:rPr>
          <w:rFonts w:ascii="Times New Roman" w:hAnsi="Times New Roman" w:cs="Times New Roman"/>
          <w:spacing w:val="-1"/>
          <w:sz w:val="28"/>
          <w:szCs w:val="28"/>
        </w:rPr>
        <w:t>приемочной комиссии;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right="1075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z w:val="28"/>
          <w:szCs w:val="28"/>
        </w:rPr>
        <w:t xml:space="preserve">контролирует выполнение решений приемочной комиссии; 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right="1075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z w:val="28"/>
          <w:szCs w:val="28"/>
        </w:rPr>
        <w:t xml:space="preserve">вносит заказчику предложения об исключении из состава членов </w:t>
      </w:r>
      <w:r w:rsidRPr="007361CA">
        <w:rPr>
          <w:rFonts w:ascii="Times New Roman" w:hAnsi="Times New Roman" w:cs="Times New Roman"/>
          <w:spacing w:val="-1"/>
          <w:sz w:val="28"/>
          <w:szCs w:val="28"/>
        </w:rPr>
        <w:t>приемочной комиссии, нарушающих свои обязанности.</w:t>
      </w:r>
    </w:p>
    <w:p w:rsid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361CA">
        <w:rPr>
          <w:rFonts w:ascii="Times New Roman" w:hAnsi="Times New Roman" w:cs="Times New Roman"/>
          <w:sz w:val="28"/>
          <w:szCs w:val="28"/>
        </w:rPr>
        <w:t xml:space="preserve">3.8. Члены приемочной комиссии осуществляют свои полномочия лично, передача полномочий члена приемочной комиссии другим лицам не </w:t>
      </w:r>
      <w:r w:rsidRPr="007361CA">
        <w:rPr>
          <w:rFonts w:ascii="Times New Roman" w:hAnsi="Times New Roman" w:cs="Times New Roman"/>
          <w:spacing w:val="-1"/>
          <w:sz w:val="28"/>
          <w:szCs w:val="28"/>
        </w:rPr>
        <w:t>допускается. Члены приемочной комиссии осуществляют свои полномочия на безвозмездной основе.</w:t>
      </w:r>
    </w:p>
    <w:p w:rsidR="00757158" w:rsidRPr="007361CA" w:rsidRDefault="00757158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1CA" w:rsidRDefault="007361CA" w:rsidP="00757158">
      <w:pPr>
        <w:shd w:val="clear" w:color="auto" w:fill="FFFFFF"/>
        <w:spacing w:before="317" w:line="240" w:lineRule="auto"/>
        <w:ind w:left="17" w:firstLine="635"/>
        <w:contextualSpacing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361CA">
        <w:rPr>
          <w:rFonts w:ascii="Times New Roman" w:hAnsi="Times New Roman" w:cs="Times New Roman"/>
          <w:b/>
          <w:bCs/>
          <w:spacing w:val="-4"/>
          <w:sz w:val="28"/>
          <w:szCs w:val="28"/>
        </w:rPr>
        <w:t>4. Решения приемочной комиссией</w:t>
      </w:r>
    </w:p>
    <w:p w:rsidR="00757158" w:rsidRPr="007361CA" w:rsidRDefault="00757158" w:rsidP="00757158">
      <w:pPr>
        <w:shd w:val="clear" w:color="auto" w:fill="FFFFFF"/>
        <w:spacing w:before="317" w:line="240" w:lineRule="auto"/>
        <w:ind w:left="17" w:firstLine="63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61CA" w:rsidRPr="007361CA" w:rsidRDefault="007361CA" w:rsidP="00757158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322" w:after="0" w:line="240" w:lineRule="auto"/>
        <w:ind w:left="17" w:right="-1" w:firstLine="635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61CA">
        <w:rPr>
          <w:rFonts w:ascii="Times New Roman" w:hAnsi="Times New Roman" w:cs="Times New Roman"/>
          <w:spacing w:val="-2"/>
          <w:sz w:val="28"/>
          <w:szCs w:val="28"/>
        </w:rPr>
        <w:t>Решения приемочной комиссии правомочны, если на заседании</w:t>
      </w:r>
      <w:r w:rsidR="00757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z w:val="28"/>
          <w:szCs w:val="28"/>
        </w:rPr>
        <w:t>присутствуют не менее половины количества ее членов.</w:t>
      </w:r>
    </w:p>
    <w:p w:rsidR="007361CA" w:rsidRPr="007361CA" w:rsidRDefault="007361CA" w:rsidP="00757158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7" w:firstLine="635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61CA">
        <w:rPr>
          <w:rFonts w:ascii="Times New Roman" w:hAnsi="Times New Roman" w:cs="Times New Roman"/>
          <w:spacing w:val="-2"/>
          <w:sz w:val="28"/>
          <w:szCs w:val="28"/>
        </w:rPr>
        <w:t>Приемочная комиссия принимает решения открытым голосованием</w:t>
      </w:r>
      <w:r w:rsidR="00757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1"/>
          <w:sz w:val="28"/>
          <w:szCs w:val="28"/>
        </w:rPr>
        <w:t>простым большинством голосов от числа присутствующих членов комиссии.</w:t>
      </w:r>
      <w:r w:rsidR="007571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z w:val="28"/>
          <w:szCs w:val="28"/>
        </w:rPr>
        <w:t>В случае равенства голосов председатель приемочной комиссии имеет</w:t>
      </w:r>
      <w:r w:rsidR="00757158">
        <w:rPr>
          <w:rFonts w:ascii="Times New Roman" w:hAnsi="Times New Roman" w:cs="Times New Roman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z w:val="28"/>
          <w:szCs w:val="28"/>
        </w:rPr>
        <w:t>решающий голос.</w:t>
      </w:r>
    </w:p>
    <w:p w:rsidR="007361CA" w:rsidRPr="007361CA" w:rsidRDefault="007361CA" w:rsidP="00757158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5" w:after="0" w:line="240" w:lineRule="auto"/>
        <w:ind w:left="17" w:firstLine="635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361CA">
        <w:rPr>
          <w:rFonts w:ascii="Times New Roman" w:hAnsi="Times New Roman" w:cs="Times New Roman"/>
          <w:spacing w:val="-2"/>
          <w:sz w:val="28"/>
          <w:szCs w:val="28"/>
        </w:rPr>
        <w:t>По итогам проведения приемки товаров (работ, услуг) приемочной</w:t>
      </w:r>
      <w:r w:rsidR="00757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z w:val="28"/>
          <w:szCs w:val="28"/>
        </w:rPr>
        <w:t>комиссией принимается одно из следующих решений: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2"/>
          <w:sz w:val="28"/>
          <w:szCs w:val="28"/>
        </w:rPr>
        <w:t xml:space="preserve">товары поставлены, работы выполнены, услуги исполнены полностью в </w:t>
      </w:r>
      <w:r w:rsidRPr="007361CA">
        <w:rPr>
          <w:rFonts w:ascii="Times New Roman" w:hAnsi="Times New Roman" w:cs="Times New Roman"/>
          <w:sz w:val="28"/>
          <w:szCs w:val="28"/>
        </w:rPr>
        <w:t xml:space="preserve">соответствии с условиями муниципального контракта  и (или) </w:t>
      </w:r>
      <w:r w:rsidRPr="007361CA">
        <w:rPr>
          <w:rFonts w:ascii="Times New Roman" w:hAnsi="Times New Roman" w:cs="Times New Roman"/>
          <w:spacing w:val="-2"/>
          <w:sz w:val="28"/>
          <w:szCs w:val="28"/>
        </w:rPr>
        <w:t>предусмотренной им нормативной и технической документации, подлежат приемке;</w:t>
      </w:r>
    </w:p>
    <w:p w:rsidR="007361CA" w:rsidRPr="007361CA" w:rsidRDefault="007361CA" w:rsidP="00757158">
      <w:pPr>
        <w:shd w:val="clear" w:color="auto" w:fill="FFFFFF"/>
        <w:spacing w:before="10"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1CA">
        <w:rPr>
          <w:rFonts w:ascii="Times New Roman" w:hAnsi="Times New Roman" w:cs="Times New Roman"/>
          <w:sz w:val="28"/>
          <w:szCs w:val="28"/>
        </w:rPr>
        <w:t xml:space="preserve">по итогам приемки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согласованные с </w:t>
      </w:r>
      <w:r w:rsidRPr="007361CA">
        <w:rPr>
          <w:rFonts w:ascii="Times New Roman" w:hAnsi="Times New Roman" w:cs="Times New Roman"/>
          <w:spacing w:val="1"/>
          <w:sz w:val="28"/>
          <w:szCs w:val="28"/>
        </w:rPr>
        <w:t>администрацией Рахмановского муниципального образования сроки;</w:t>
      </w:r>
      <w:proofErr w:type="gramEnd"/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z w:val="28"/>
          <w:szCs w:val="28"/>
        </w:rPr>
        <w:t xml:space="preserve">товары не поставлены, работы не выполнены, услуги не оказаны либо </w:t>
      </w:r>
      <w:r w:rsidRPr="007361CA">
        <w:rPr>
          <w:rFonts w:ascii="Times New Roman" w:hAnsi="Times New Roman" w:cs="Times New Roman"/>
          <w:spacing w:val="-1"/>
          <w:sz w:val="28"/>
          <w:szCs w:val="28"/>
        </w:rPr>
        <w:t xml:space="preserve">товары поставлены, работы выполнены, услуги исполнены с существенными </w:t>
      </w:r>
      <w:r w:rsidRPr="007361CA">
        <w:rPr>
          <w:rFonts w:ascii="Times New Roman" w:hAnsi="Times New Roman" w:cs="Times New Roman"/>
          <w:sz w:val="28"/>
          <w:szCs w:val="28"/>
        </w:rPr>
        <w:t xml:space="preserve">нарушениями условий муниципального контракта  и (или) </w:t>
      </w:r>
      <w:r w:rsidRPr="007361CA">
        <w:rPr>
          <w:rFonts w:ascii="Times New Roman" w:hAnsi="Times New Roman" w:cs="Times New Roman"/>
          <w:spacing w:val="-1"/>
          <w:sz w:val="28"/>
          <w:szCs w:val="28"/>
        </w:rPr>
        <w:t>предусмотренной им нормативной и технической документации, не подлежат приемке.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361CA">
        <w:rPr>
          <w:rFonts w:ascii="Times New Roman" w:hAnsi="Times New Roman" w:cs="Times New Roman"/>
          <w:spacing w:val="-1"/>
          <w:sz w:val="28"/>
          <w:szCs w:val="28"/>
        </w:rPr>
        <w:t>4.4. Решения приемочной комиссии оформляются протоколом о приемке</w:t>
      </w:r>
      <w:r w:rsidRPr="007361CA">
        <w:rPr>
          <w:rFonts w:ascii="Times New Roman" w:hAnsi="Times New Roman" w:cs="Times New Roman"/>
          <w:spacing w:val="-2"/>
          <w:sz w:val="28"/>
          <w:szCs w:val="28"/>
        </w:rPr>
        <w:t xml:space="preserve">, который подписывается членами приемочной </w:t>
      </w:r>
      <w:r w:rsidRPr="007361CA">
        <w:rPr>
          <w:rFonts w:ascii="Times New Roman" w:hAnsi="Times New Roman" w:cs="Times New Roman"/>
          <w:sz w:val="28"/>
          <w:szCs w:val="28"/>
        </w:rPr>
        <w:t xml:space="preserve">комиссии, участвующими в приемке товаров (работ, услуг) и согласными с </w:t>
      </w:r>
      <w:r w:rsidRPr="007361CA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соответствующими решениями приемочной комиссии. 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z w:val="28"/>
          <w:szCs w:val="28"/>
        </w:rPr>
        <w:t>Если член приемочной комиссии имеет особое мнение, оно заносится в</w:t>
      </w:r>
      <w:r w:rsidR="00757158">
        <w:rPr>
          <w:rFonts w:ascii="Times New Roman" w:hAnsi="Times New Roman" w:cs="Times New Roman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1"/>
          <w:sz w:val="28"/>
          <w:szCs w:val="28"/>
        </w:rPr>
        <w:t>протокол о приемке приемочной комиссии за подписью этого члена приемочной комиссии.</w:t>
      </w:r>
    </w:p>
    <w:p w:rsidR="007361CA" w:rsidRPr="007361CA" w:rsidRDefault="007361CA" w:rsidP="00757158">
      <w:pPr>
        <w:shd w:val="clear" w:color="auto" w:fill="FFFFFF"/>
        <w:spacing w:line="240" w:lineRule="auto"/>
        <w:ind w:left="17" w:firstLine="6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6"/>
          <w:sz w:val="28"/>
          <w:szCs w:val="28"/>
        </w:rPr>
        <w:t>4.5. Если по итогам приемки товаров (работ, услуг) будет принято решение</w:t>
      </w:r>
      <w:r w:rsidR="007571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61CA">
        <w:rPr>
          <w:rFonts w:ascii="Times New Roman" w:hAnsi="Times New Roman" w:cs="Times New Roman"/>
          <w:spacing w:val="-6"/>
          <w:sz w:val="28"/>
          <w:szCs w:val="28"/>
        </w:rPr>
        <w:t xml:space="preserve">о невозможности осуществления приемки товаров (работ, услуг), то протокол </w:t>
      </w:r>
      <w:r w:rsidRPr="007361CA">
        <w:rPr>
          <w:rFonts w:ascii="Times New Roman" w:hAnsi="Times New Roman" w:cs="Times New Roman"/>
          <w:spacing w:val="-5"/>
          <w:sz w:val="28"/>
          <w:szCs w:val="28"/>
        </w:rPr>
        <w:t xml:space="preserve">о приемке приемочной комиссии по проведению приемки товаров (работ, услуг) составляется не менее чем в двух экземплярах и незамедлительно </w:t>
      </w:r>
      <w:r w:rsidRPr="007361CA">
        <w:rPr>
          <w:rFonts w:ascii="Times New Roman" w:hAnsi="Times New Roman" w:cs="Times New Roman"/>
          <w:spacing w:val="-3"/>
          <w:sz w:val="28"/>
          <w:szCs w:val="28"/>
        </w:rPr>
        <w:t xml:space="preserve">передается (направляется) в администрацию Рахмановского </w:t>
      </w:r>
      <w:r w:rsidRPr="007361CA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образования и поставщику (подрядчику, </w:t>
      </w:r>
      <w:r w:rsidRPr="007361CA">
        <w:rPr>
          <w:rFonts w:ascii="Times New Roman" w:hAnsi="Times New Roman" w:cs="Times New Roman"/>
          <w:spacing w:val="-6"/>
          <w:sz w:val="28"/>
          <w:szCs w:val="28"/>
        </w:rPr>
        <w:t>исполнителю).</w:t>
      </w:r>
    </w:p>
    <w:p w:rsidR="007361CA" w:rsidRDefault="007361CA" w:rsidP="00757158">
      <w:pPr>
        <w:shd w:val="clear" w:color="auto" w:fill="FFFFFF"/>
        <w:spacing w:before="590" w:line="259" w:lineRule="exact"/>
        <w:ind w:left="17" w:firstLine="635"/>
        <w:contextualSpacing/>
        <w:jc w:val="right"/>
        <w:rPr>
          <w:color w:val="000000"/>
          <w:spacing w:val="-1"/>
        </w:rPr>
      </w:pPr>
    </w:p>
    <w:p w:rsidR="007361CA" w:rsidRDefault="007361CA" w:rsidP="00757158">
      <w:pPr>
        <w:shd w:val="clear" w:color="auto" w:fill="FFFFFF"/>
        <w:spacing w:before="590" w:line="240" w:lineRule="auto"/>
        <w:contextualSpacing/>
        <w:jc w:val="right"/>
      </w:pPr>
      <w:r>
        <w:rPr>
          <w:color w:val="000000"/>
          <w:spacing w:val="-1"/>
        </w:rPr>
        <w:t>Приложение</w:t>
      </w:r>
    </w:p>
    <w:p w:rsidR="007361CA" w:rsidRDefault="007361CA" w:rsidP="00757158">
      <w:pPr>
        <w:shd w:val="clear" w:color="auto" w:fill="FFFFFF"/>
        <w:spacing w:line="240" w:lineRule="auto"/>
        <w:ind w:right="5"/>
        <w:contextualSpacing/>
        <w:jc w:val="right"/>
      </w:pPr>
      <w:r>
        <w:rPr>
          <w:color w:val="000000"/>
          <w:spacing w:val="-2"/>
        </w:rPr>
        <w:lastRenderedPageBreak/>
        <w:t>к п. 4.4. положения</w:t>
      </w:r>
    </w:p>
    <w:p w:rsidR="007361CA" w:rsidRDefault="007361CA" w:rsidP="00757158">
      <w:pPr>
        <w:shd w:val="clear" w:color="auto" w:fill="FFFFFF"/>
        <w:spacing w:line="240" w:lineRule="auto"/>
        <w:contextualSpacing/>
        <w:jc w:val="right"/>
        <w:rPr>
          <w:color w:val="000000"/>
          <w:spacing w:val="-3"/>
        </w:rPr>
      </w:pPr>
      <w:r>
        <w:rPr>
          <w:color w:val="000000"/>
          <w:spacing w:val="-3"/>
        </w:rPr>
        <w:t>о приемочной комиссии</w:t>
      </w:r>
    </w:p>
    <w:p w:rsidR="007361CA" w:rsidRDefault="007361CA" w:rsidP="00757158">
      <w:pPr>
        <w:shd w:val="clear" w:color="auto" w:fill="FFFFFF"/>
        <w:spacing w:line="240" w:lineRule="auto"/>
        <w:contextualSpacing/>
        <w:jc w:val="right"/>
        <w:rPr>
          <w:color w:val="000000"/>
          <w:spacing w:val="-3"/>
        </w:rPr>
      </w:pPr>
    </w:p>
    <w:p w:rsidR="007361CA" w:rsidRDefault="007361CA" w:rsidP="00757158">
      <w:pPr>
        <w:shd w:val="clear" w:color="auto" w:fill="FFFFFF"/>
        <w:spacing w:line="240" w:lineRule="auto"/>
        <w:contextualSpacing/>
        <w:jc w:val="right"/>
        <w:rPr>
          <w:color w:val="000000"/>
          <w:spacing w:val="-3"/>
        </w:rPr>
      </w:pPr>
    </w:p>
    <w:p w:rsidR="007361CA" w:rsidRDefault="007361CA" w:rsidP="00757158">
      <w:pPr>
        <w:shd w:val="clear" w:color="auto" w:fill="FFFFFF"/>
        <w:spacing w:line="240" w:lineRule="auto"/>
        <w:ind w:left="53"/>
        <w:contextualSpacing/>
        <w:jc w:val="center"/>
      </w:pPr>
      <w:r>
        <w:rPr>
          <w:color w:val="000000"/>
          <w:spacing w:val="-3"/>
          <w:sz w:val="19"/>
          <w:szCs w:val="19"/>
        </w:rPr>
        <w:t>ФОРМА ДОКУМЕНТА О ПРИЕМКЕ</w:t>
      </w:r>
    </w:p>
    <w:p w:rsidR="007361CA" w:rsidRDefault="007361CA" w:rsidP="00757158">
      <w:pPr>
        <w:shd w:val="clear" w:color="auto" w:fill="FFFFFF"/>
        <w:spacing w:line="240" w:lineRule="auto"/>
        <w:ind w:left="2765" w:right="2918" w:firstLine="917"/>
        <w:contextualSpacing/>
        <w:jc w:val="center"/>
        <w:rPr>
          <w:color w:val="000000"/>
          <w:sz w:val="19"/>
          <w:szCs w:val="19"/>
        </w:rPr>
      </w:pPr>
    </w:p>
    <w:p w:rsidR="007361CA" w:rsidRPr="00C531DB" w:rsidRDefault="007361CA" w:rsidP="00757158">
      <w:pPr>
        <w:shd w:val="clear" w:color="auto" w:fill="FFFFFF"/>
        <w:spacing w:line="240" w:lineRule="auto"/>
        <w:ind w:left="2765" w:right="2918" w:firstLine="917"/>
        <w:contextualSpacing/>
        <w:jc w:val="center"/>
        <w:rPr>
          <w:color w:val="000000"/>
        </w:rPr>
      </w:pPr>
      <w:r w:rsidRPr="00C531DB">
        <w:rPr>
          <w:color w:val="000000"/>
        </w:rPr>
        <w:t>ПРОТОКОЛ</w:t>
      </w:r>
    </w:p>
    <w:p w:rsidR="007361CA" w:rsidRPr="00C531DB" w:rsidRDefault="007361CA" w:rsidP="00757158">
      <w:pPr>
        <w:shd w:val="clear" w:color="auto" w:fill="FFFFFF"/>
        <w:spacing w:line="240" w:lineRule="auto"/>
        <w:ind w:left="2765" w:right="1745" w:hanging="213"/>
        <w:contextualSpacing/>
        <w:jc w:val="center"/>
        <w:rPr>
          <w:color w:val="000000"/>
          <w:spacing w:val="31"/>
          <w:u w:val="single"/>
        </w:rPr>
      </w:pPr>
      <w:r w:rsidRPr="00C531DB">
        <w:rPr>
          <w:color w:val="000000"/>
          <w:spacing w:val="31"/>
        </w:rPr>
        <w:t>по контракту (договору) от</w:t>
      </w:r>
      <w:r w:rsidRPr="00C531DB">
        <w:rPr>
          <w:color w:val="000000"/>
          <w:spacing w:val="31"/>
          <w:u w:val="single"/>
        </w:rPr>
        <w:t xml:space="preserve">        </w:t>
      </w:r>
      <w:r w:rsidRPr="00C531DB">
        <w:rPr>
          <w:color w:val="000000"/>
          <w:spacing w:val="31"/>
        </w:rPr>
        <w:t>N</w:t>
      </w:r>
    </w:p>
    <w:p w:rsidR="007361CA" w:rsidRDefault="007361CA" w:rsidP="00757158">
      <w:pPr>
        <w:shd w:val="clear" w:color="auto" w:fill="FFFFFF"/>
        <w:spacing w:line="240" w:lineRule="auto"/>
        <w:ind w:left="2765" w:right="1745" w:hanging="213"/>
        <w:contextualSpacing/>
        <w:rPr>
          <w:color w:val="000000"/>
          <w:spacing w:val="31"/>
          <w:sz w:val="28"/>
          <w:szCs w:val="28"/>
          <w:u w:val="single"/>
        </w:rPr>
      </w:pPr>
    </w:p>
    <w:p w:rsidR="007361CA" w:rsidRPr="00415CE7" w:rsidRDefault="007361CA" w:rsidP="00757158">
      <w:pPr>
        <w:shd w:val="clear" w:color="auto" w:fill="FFFFFF"/>
        <w:spacing w:line="240" w:lineRule="auto"/>
        <w:ind w:left="2765" w:right="1745" w:hanging="213"/>
        <w:contextualSpacing/>
        <w:rPr>
          <w:sz w:val="28"/>
          <w:szCs w:val="28"/>
          <w:u w:val="single"/>
        </w:rPr>
      </w:pPr>
    </w:p>
    <w:p w:rsidR="007361CA" w:rsidRDefault="007361CA" w:rsidP="00757158">
      <w:pPr>
        <w:shd w:val="clear" w:color="auto" w:fill="FFFFFF"/>
        <w:tabs>
          <w:tab w:val="left" w:pos="4886"/>
        </w:tabs>
        <w:spacing w:line="240" w:lineRule="auto"/>
        <w:ind w:left="48"/>
        <w:contextualSpacing/>
      </w:pPr>
      <w:r>
        <w:rPr>
          <w:color w:val="000000"/>
          <w:spacing w:val="-1"/>
          <w:sz w:val="19"/>
          <w:szCs w:val="19"/>
        </w:rPr>
        <w:t>Место составления акта</w:t>
      </w:r>
      <w:r>
        <w:rPr>
          <w:color w:val="000000"/>
          <w:sz w:val="19"/>
          <w:szCs w:val="19"/>
        </w:rPr>
        <w:tab/>
        <w:t>Дата (число, месяц, год)</w:t>
      </w:r>
    </w:p>
    <w:p w:rsidR="007361CA" w:rsidRDefault="007361CA" w:rsidP="00757158">
      <w:pPr>
        <w:shd w:val="clear" w:color="auto" w:fill="FFFFFF"/>
        <w:tabs>
          <w:tab w:val="left" w:pos="4910"/>
        </w:tabs>
        <w:spacing w:line="240" w:lineRule="auto"/>
        <w:ind w:left="48"/>
        <w:contextualSpacing/>
      </w:pPr>
      <w:proofErr w:type="gramStart"/>
      <w:r>
        <w:rPr>
          <w:color w:val="000000"/>
          <w:spacing w:val="-1"/>
          <w:sz w:val="19"/>
          <w:szCs w:val="19"/>
        </w:rPr>
        <w:t>(село, поселок, район, город,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1"/>
          <w:sz w:val="19"/>
          <w:szCs w:val="19"/>
        </w:rPr>
        <w:t>составления акта</w:t>
      </w:r>
      <w:proofErr w:type="gramEnd"/>
    </w:p>
    <w:p w:rsidR="007361CA" w:rsidRDefault="007361CA" w:rsidP="00757158">
      <w:pPr>
        <w:shd w:val="clear" w:color="auto" w:fill="FFFFFF"/>
        <w:spacing w:line="240" w:lineRule="auto"/>
        <w:ind w:left="48"/>
        <w:contextualSpacing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край, область, республика)</w:t>
      </w:r>
    </w:p>
    <w:p w:rsidR="007361CA" w:rsidRDefault="007361CA" w:rsidP="00757158">
      <w:pPr>
        <w:shd w:val="clear" w:color="auto" w:fill="FFFFFF"/>
        <w:spacing w:line="240" w:lineRule="auto"/>
        <w:ind w:left="48"/>
        <w:contextualSpacing/>
      </w:pPr>
    </w:p>
    <w:p w:rsidR="007361CA" w:rsidRDefault="007361CA" w:rsidP="00757158">
      <w:pPr>
        <w:shd w:val="clear" w:color="auto" w:fill="FFFFFF"/>
        <w:tabs>
          <w:tab w:val="left" w:leader="underscore" w:pos="9639"/>
        </w:tabs>
        <w:spacing w:line="240" w:lineRule="auto"/>
        <w:ind w:left="53"/>
        <w:contextualSpacing/>
        <w:rPr>
          <w:color w:val="000000"/>
          <w:spacing w:val="-1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Наименование товара, работ, услуг _____________________________________________________________________</w:t>
      </w:r>
    </w:p>
    <w:p w:rsidR="007361CA" w:rsidRDefault="007361CA" w:rsidP="00757158">
      <w:pPr>
        <w:shd w:val="clear" w:color="auto" w:fill="FFFFFF"/>
        <w:tabs>
          <w:tab w:val="left" w:leader="underscore" w:pos="9639"/>
        </w:tabs>
        <w:spacing w:line="240" w:lineRule="auto"/>
        <w:ind w:left="53"/>
        <w:contextualSpacing/>
        <w:rPr>
          <w:color w:val="000000"/>
          <w:spacing w:val="-1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____________________________________________________________________________________________________</w:t>
      </w:r>
    </w:p>
    <w:p w:rsidR="007361CA" w:rsidRDefault="007361CA" w:rsidP="00757158">
      <w:pPr>
        <w:shd w:val="clear" w:color="auto" w:fill="FFFFFF"/>
        <w:tabs>
          <w:tab w:val="left" w:leader="underscore" w:pos="9639"/>
        </w:tabs>
        <w:spacing w:line="240" w:lineRule="auto"/>
        <w:ind w:left="53"/>
        <w:contextualSpacing/>
      </w:pPr>
      <w:r>
        <w:rPr>
          <w:color w:val="000000"/>
          <w:spacing w:val="-1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Мы, нижеподписавшиеся члены приемочной комиссии, в присутствии:</w:t>
      </w:r>
    </w:p>
    <w:p w:rsidR="007361CA" w:rsidRDefault="007361CA" w:rsidP="00757158">
      <w:pPr>
        <w:shd w:val="clear" w:color="auto" w:fill="FFFFFF"/>
        <w:spacing w:line="240" w:lineRule="auto"/>
        <w:ind w:left="62"/>
        <w:contextualSpacing/>
      </w:pPr>
      <w:r>
        <w:rPr>
          <w:color w:val="000000"/>
          <w:spacing w:val="1"/>
          <w:sz w:val="19"/>
          <w:szCs w:val="19"/>
        </w:rPr>
        <w:t>представителя  ИСПОЛНИТЕЛЯ ____________________________________________________________________,</w:t>
      </w:r>
    </w:p>
    <w:p w:rsidR="007361CA" w:rsidRDefault="007361CA" w:rsidP="00757158">
      <w:pPr>
        <w:shd w:val="clear" w:color="auto" w:fill="FFFFFF"/>
        <w:spacing w:line="240" w:lineRule="auto"/>
        <w:ind w:left="58"/>
        <w:contextualSpacing/>
      </w:pPr>
      <w:r>
        <w:rPr>
          <w:color w:val="000000"/>
          <w:sz w:val="19"/>
          <w:szCs w:val="19"/>
        </w:rPr>
        <w:t>(должность, фамилия, имя, отчество)</w:t>
      </w:r>
    </w:p>
    <w:p w:rsidR="007361CA" w:rsidRDefault="007361CA" w:rsidP="00757158">
      <w:pPr>
        <w:shd w:val="clear" w:color="auto" w:fill="FFFFFF"/>
        <w:tabs>
          <w:tab w:val="left" w:leader="underscore" w:pos="5909"/>
        </w:tabs>
        <w:spacing w:line="240" w:lineRule="auto"/>
        <w:ind w:left="62"/>
        <w:contextualSpacing/>
      </w:pPr>
      <w:r>
        <w:rPr>
          <w:color w:val="000000"/>
          <w:sz w:val="19"/>
          <w:szCs w:val="19"/>
        </w:rPr>
        <w:t>и представителей ЗАКАЗЧИКА_______________________________________________________________________,</w:t>
      </w:r>
    </w:p>
    <w:p w:rsidR="007361CA" w:rsidRDefault="007361CA" w:rsidP="00757158">
      <w:pPr>
        <w:shd w:val="clear" w:color="auto" w:fill="FFFFFF"/>
        <w:spacing w:line="240" w:lineRule="auto"/>
        <w:ind w:left="62"/>
        <w:contextualSpacing/>
      </w:pPr>
      <w:r>
        <w:rPr>
          <w:color w:val="000000"/>
          <w:sz w:val="19"/>
          <w:szCs w:val="19"/>
        </w:rPr>
        <w:t>(должность, фамилия, имя, отчество)</w:t>
      </w:r>
    </w:p>
    <w:p w:rsidR="007361CA" w:rsidRDefault="007361CA" w:rsidP="00757158">
      <w:pPr>
        <w:shd w:val="clear" w:color="auto" w:fill="FFFFFF"/>
        <w:spacing w:line="240" w:lineRule="auto"/>
        <w:ind w:left="67"/>
        <w:contextualSpacing/>
        <w:rPr>
          <w:color w:val="000000"/>
          <w:spacing w:val="3"/>
          <w:sz w:val="19"/>
          <w:szCs w:val="19"/>
        </w:rPr>
      </w:pPr>
      <w:r>
        <w:rPr>
          <w:color w:val="000000"/>
          <w:spacing w:val="3"/>
          <w:sz w:val="19"/>
          <w:szCs w:val="19"/>
        </w:rPr>
        <w:t>составили    настоящий    протокол  о  том,   что</w:t>
      </w:r>
    </w:p>
    <w:p w:rsidR="007361CA" w:rsidRDefault="007361CA" w:rsidP="00757158">
      <w:pPr>
        <w:shd w:val="clear" w:color="auto" w:fill="FFFFFF"/>
        <w:spacing w:line="240" w:lineRule="auto"/>
        <w:ind w:left="67"/>
        <w:contextualSpacing/>
      </w:pPr>
      <w:r>
        <w:rPr>
          <w:color w:val="000000"/>
          <w:spacing w:val="3"/>
          <w:sz w:val="19"/>
          <w:szCs w:val="19"/>
        </w:rPr>
        <w:t>_______________________________________________________________________________________________</w:t>
      </w:r>
    </w:p>
    <w:p w:rsidR="007361CA" w:rsidRDefault="007361CA" w:rsidP="00757158">
      <w:pPr>
        <w:shd w:val="clear" w:color="auto" w:fill="FFFFFF"/>
        <w:spacing w:line="240" w:lineRule="auto"/>
        <w:ind w:left="72"/>
        <w:contextualSpacing/>
        <w:rPr>
          <w:color w:val="000000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 xml:space="preserve">(товары, работы, услуги поставлены, выполнены (оказаны) в полном объеме </w:t>
      </w:r>
      <w:r>
        <w:rPr>
          <w:color w:val="000000"/>
          <w:sz w:val="19"/>
          <w:szCs w:val="19"/>
        </w:rPr>
        <w:t xml:space="preserve">и </w:t>
      </w:r>
      <w:proofErr w:type="gramStart"/>
      <w:r>
        <w:rPr>
          <w:color w:val="000000"/>
          <w:sz w:val="19"/>
          <w:szCs w:val="19"/>
        </w:rPr>
        <w:t>удовлетворяют</w:t>
      </w:r>
      <w:proofErr w:type="gramEnd"/>
      <w:r>
        <w:rPr>
          <w:color w:val="000000"/>
          <w:sz w:val="19"/>
          <w:szCs w:val="19"/>
        </w:rPr>
        <w:t xml:space="preserve"> / не удовлетворяют</w:t>
      </w:r>
    </w:p>
    <w:p w:rsidR="007361CA" w:rsidRDefault="007361CA" w:rsidP="00757158">
      <w:pPr>
        <w:shd w:val="clear" w:color="auto" w:fill="FFFFFF"/>
        <w:spacing w:line="240" w:lineRule="auto"/>
        <w:ind w:left="72" w:right="-97"/>
        <w:contextualSpacing/>
      </w:pPr>
      <w:r>
        <w:rPr>
          <w:color w:val="000000"/>
          <w:spacing w:val="-1"/>
          <w:sz w:val="19"/>
          <w:szCs w:val="19"/>
        </w:rPr>
        <w:t xml:space="preserve">условиям контракта / договора, технического задания, календарного плана или </w:t>
      </w:r>
      <w:r>
        <w:rPr>
          <w:color w:val="000000"/>
          <w:sz w:val="19"/>
          <w:szCs w:val="19"/>
        </w:rPr>
        <w:t>иного документа, превышают требования технического задания)</w:t>
      </w:r>
    </w:p>
    <w:p w:rsidR="007361CA" w:rsidRDefault="007361CA" w:rsidP="00757158">
      <w:pPr>
        <w:shd w:val="clear" w:color="auto" w:fill="FFFFFF"/>
        <w:spacing w:line="240" w:lineRule="auto"/>
        <w:ind w:left="125"/>
        <w:contextualSpacing/>
      </w:pPr>
      <w:r>
        <w:t>______________________________________________________________________________________</w:t>
      </w:r>
    </w:p>
    <w:p w:rsidR="007361CA" w:rsidRDefault="007361CA" w:rsidP="00757158">
      <w:pPr>
        <w:shd w:val="clear" w:color="auto" w:fill="FFFFFF"/>
        <w:spacing w:line="240" w:lineRule="auto"/>
        <w:ind w:left="72"/>
        <w:contextualSpacing/>
      </w:pPr>
      <w:r>
        <w:rPr>
          <w:color w:val="000000"/>
          <w:sz w:val="19"/>
          <w:szCs w:val="19"/>
        </w:rPr>
        <w:t>__________________________________________________________________________________________________</w:t>
      </w:r>
    </w:p>
    <w:p w:rsidR="007361CA" w:rsidRDefault="007361CA" w:rsidP="00757158">
      <w:pPr>
        <w:shd w:val="clear" w:color="auto" w:fill="FFFFFF"/>
        <w:spacing w:line="240" w:lineRule="auto"/>
        <w:ind w:left="77"/>
        <w:contextualSpacing/>
        <w:rPr>
          <w:color w:val="000000"/>
          <w:spacing w:val="1"/>
          <w:sz w:val="19"/>
          <w:szCs w:val="19"/>
        </w:rPr>
      </w:pPr>
    </w:p>
    <w:p w:rsidR="007361CA" w:rsidRDefault="007361CA" w:rsidP="00757158">
      <w:pPr>
        <w:shd w:val="clear" w:color="auto" w:fill="FFFFFF"/>
        <w:spacing w:line="240" w:lineRule="auto"/>
        <w:ind w:left="77"/>
        <w:contextualSpacing/>
      </w:pPr>
      <w:r>
        <w:rPr>
          <w:color w:val="000000"/>
          <w:spacing w:val="1"/>
          <w:sz w:val="19"/>
          <w:szCs w:val="19"/>
        </w:rPr>
        <w:t>и надлежаще / не надлежащее оформлены.</w:t>
      </w:r>
    </w:p>
    <w:p w:rsidR="007361CA" w:rsidRDefault="007361CA" w:rsidP="00757158">
      <w:pPr>
        <w:shd w:val="clear" w:color="auto" w:fill="FFFFFF"/>
        <w:spacing w:line="240" w:lineRule="auto"/>
        <w:ind w:left="77"/>
        <w:contextualSpacing/>
        <w:rPr>
          <w:color w:val="000000"/>
          <w:spacing w:val="-1"/>
          <w:sz w:val="19"/>
          <w:szCs w:val="19"/>
        </w:rPr>
      </w:pPr>
    </w:p>
    <w:p w:rsidR="007361CA" w:rsidRDefault="007361CA" w:rsidP="00757158">
      <w:pPr>
        <w:shd w:val="clear" w:color="auto" w:fill="FFFFFF"/>
        <w:spacing w:line="240" w:lineRule="auto"/>
        <w:ind w:left="77"/>
        <w:contextualSpacing/>
      </w:pPr>
      <w:r>
        <w:rPr>
          <w:color w:val="000000"/>
          <w:spacing w:val="-1"/>
          <w:sz w:val="19"/>
          <w:szCs w:val="19"/>
        </w:rPr>
        <w:t>Цена закупки</w:t>
      </w:r>
    </w:p>
    <w:p w:rsidR="007361CA" w:rsidRDefault="007361CA" w:rsidP="00757158">
      <w:pPr>
        <w:shd w:val="clear" w:color="auto" w:fill="FFFFFF"/>
        <w:tabs>
          <w:tab w:val="left" w:leader="underscore" w:pos="6696"/>
        </w:tabs>
        <w:spacing w:line="240" w:lineRule="auto"/>
        <w:ind w:left="82"/>
        <w:contextualSpacing/>
      </w:pPr>
      <w:r>
        <w:rPr>
          <w:color w:val="000000"/>
          <w:spacing w:val="-1"/>
          <w:sz w:val="19"/>
          <w:szCs w:val="19"/>
        </w:rPr>
        <w:t>составляет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3"/>
          <w:sz w:val="19"/>
          <w:szCs w:val="19"/>
        </w:rPr>
        <w:t>рублей</w:t>
      </w:r>
    </w:p>
    <w:p w:rsidR="007361CA" w:rsidRDefault="007361CA" w:rsidP="00757158">
      <w:pPr>
        <w:shd w:val="clear" w:color="auto" w:fill="FFFFFF"/>
        <w:spacing w:line="240" w:lineRule="auto"/>
        <w:ind w:left="82"/>
        <w:contextualSpacing/>
      </w:pPr>
      <w:r>
        <w:rPr>
          <w:color w:val="000000"/>
          <w:spacing w:val="-1"/>
          <w:sz w:val="19"/>
          <w:szCs w:val="19"/>
        </w:rPr>
        <w:t xml:space="preserve">                                                                       (прописью)</w:t>
      </w:r>
    </w:p>
    <w:p w:rsidR="007361CA" w:rsidRDefault="007361CA" w:rsidP="00757158">
      <w:pPr>
        <w:shd w:val="clear" w:color="auto" w:fill="FFFFFF"/>
        <w:spacing w:line="240" w:lineRule="auto"/>
        <w:ind w:left="82"/>
        <w:contextualSpacing/>
      </w:pPr>
      <w:r>
        <w:rPr>
          <w:color w:val="000000"/>
          <w:sz w:val="19"/>
          <w:szCs w:val="19"/>
        </w:rPr>
        <w:t>Общая сумма перечисленного аванса составила</w:t>
      </w:r>
    </w:p>
    <w:p w:rsidR="007361CA" w:rsidRDefault="007361CA" w:rsidP="00757158">
      <w:pPr>
        <w:shd w:val="clear" w:color="auto" w:fill="FFFFFF"/>
        <w:tabs>
          <w:tab w:val="left" w:leader="underscore" w:pos="6730"/>
        </w:tabs>
        <w:spacing w:line="240" w:lineRule="auto"/>
        <w:contextualSpacing/>
      </w:pPr>
      <w:r>
        <w:t>_</w:t>
      </w:r>
      <w:r w:rsidRPr="00AB6F06">
        <w:rPr>
          <w:u w:val="single"/>
        </w:rPr>
        <w:t>____________________</w:t>
      </w:r>
      <w:r w:rsidRPr="00AB6F06">
        <w:rPr>
          <w:u w:val="single"/>
        </w:rPr>
        <w:tab/>
      </w:r>
      <w:r>
        <w:rPr>
          <w:color w:val="000000"/>
          <w:spacing w:val="-2"/>
          <w:sz w:val="19"/>
          <w:szCs w:val="19"/>
        </w:rPr>
        <w:t>рублей</w:t>
      </w:r>
    </w:p>
    <w:p w:rsidR="007361CA" w:rsidRDefault="007361CA" w:rsidP="00757158">
      <w:pPr>
        <w:shd w:val="clear" w:color="auto" w:fill="FFFFFF"/>
        <w:spacing w:line="240" w:lineRule="auto"/>
        <w:ind w:left="86"/>
        <w:contextualSpacing/>
      </w:pPr>
      <w:r>
        <w:rPr>
          <w:color w:val="000000"/>
          <w:spacing w:val="-1"/>
          <w:sz w:val="19"/>
          <w:szCs w:val="19"/>
        </w:rPr>
        <w:t xml:space="preserve">                                                                     (прописью)</w:t>
      </w:r>
    </w:p>
    <w:p w:rsidR="007361CA" w:rsidRDefault="007361CA" w:rsidP="00757158">
      <w:pPr>
        <w:shd w:val="clear" w:color="auto" w:fill="FFFFFF"/>
        <w:tabs>
          <w:tab w:val="left" w:leader="underscore" w:pos="6715"/>
        </w:tabs>
        <w:spacing w:line="240" w:lineRule="auto"/>
        <w:ind w:left="86"/>
        <w:contextualSpacing/>
      </w:pPr>
      <w:r>
        <w:rPr>
          <w:color w:val="000000"/>
          <w:sz w:val="19"/>
          <w:szCs w:val="19"/>
        </w:rPr>
        <w:t>Следует к перечислению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2"/>
          <w:sz w:val="19"/>
          <w:szCs w:val="19"/>
        </w:rPr>
        <w:t>рублей</w:t>
      </w:r>
    </w:p>
    <w:p w:rsidR="007361CA" w:rsidRDefault="007361CA" w:rsidP="00757158">
      <w:pPr>
        <w:shd w:val="clear" w:color="auto" w:fill="FFFFFF"/>
        <w:spacing w:line="240" w:lineRule="auto"/>
        <w:ind w:left="91"/>
        <w:contextualSpacing/>
      </w:pPr>
      <w:r>
        <w:rPr>
          <w:color w:val="000000"/>
          <w:spacing w:val="-1"/>
          <w:sz w:val="19"/>
          <w:szCs w:val="19"/>
        </w:rPr>
        <w:t xml:space="preserve">                                                                        (прописью)</w:t>
      </w:r>
    </w:p>
    <w:p w:rsidR="007361CA" w:rsidRDefault="007361CA" w:rsidP="00757158">
      <w:pPr>
        <w:shd w:val="clear" w:color="auto" w:fill="FFFFFF"/>
        <w:spacing w:line="240" w:lineRule="auto"/>
        <w:ind w:left="91"/>
        <w:contextualSpacing/>
      </w:pPr>
      <w:r>
        <w:rPr>
          <w:color w:val="000000"/>
          <w:sz w:val="19"/>
          <w:szCs w:val="19"/>
        </w:rPr>
        <w:t>Приложения к акту:</w:t>
      </w:r>
    </w:p>
    <w:p w:rsidR="007361CA" w:rsidRDefault="007361CA" w:rsidP="00757158">
      <w:pPr>
        <w:shd w:val="clear" w:color="auto" w:fill="FFFFFF"/>
        <w:tabs>
          <w:tab w:val="left" w:leader="underscore" w:pos="816"/>
          <w:tab w:val="left" w:pos="1315"/>
          <w:tab w:val="left" w:leader="underscore" w:pos="7358"/>
        </w:tabs>
        <w:spacing w:line="240" w:lineRule="auto"/>
        <w:ind w:left="115"/>
        <w:contextualSpacing/>
      </w:pPr>
      <w:r>
        <w:rPr>
          <w:color w:val="000000"/>
          <w:spacing w:val="-16"/>
          <w:sz w:val="19"/>
          <w:szCs w:val="19"/>
        </w:rPr>
        <w:t>1.</w:t>
      </w:r>
      <w:r>
        <w:rPr>
          <w:color w:val="000000"/>
          <w:sz w:val="19"/>
          <w:szCs w:val="19"/>
        </w:rPr>
        <w:t>_________________________________________________________________________________________________</w:t>
      </w:r>
    </w:p>
    <w:p w:rsidR="007361CA" w:rsidRDefault="007361CA" w:rsidP="00757158">
      <w:pPr>
        <w:shd w:val="clear" w:color="auto" w:fill="FFFFFF"/>
        <w:spacing w:line="240" w:lineRule="auto"/>
        <w:ind w:left="101"/>
        <w:contextualSpacing/>
      </w:pPr>
      <w:r>
        <w:rPr>
          <w:color w:val="000000"/>
          <w:sz w:val="19"/>
          <w:szCs w:val="19"/>
        </w:rPr>
        <w:t>(перечень прилагаемых документов)</w:t>
      </w:r>
    </w:p>
    <w:p w:rsidR="007361CA" w:rsidRDefault="007361CA" w:rsidP="00757158">
      <w:pPr>
        <w:shd w:val="clear" w:color="auto" w:fill="FFFFFF"/>
        <w:spacing w:line="240" w:lineRule="auto"/>
        <w:ind w:left="101"/>
        <w:contextualSpacing/>
        <w:rPr>
          <w:color w:val="000000"/>
          <w:sz w:val="19"/>
          <w:szCs w:val="19"/>
        </w:rPr>
      </w:pPr>
    </w:p>
    <w:p w:rsidR="007361CA" w:rsidRDefault="007361CA" w:rsidP="00757158">
      <w:pPr>
        <w:shd w:val="clear" w:color="auto" w:fill="FFFFFF"/>
        <w:spacing w:line="240" w:lineRule="auto"/>
        <w:ind w:left="101"/>
        <w:contextualSpacing/>
      </w:pPr>
      <w:r>
        <w:rPr>
          <w:color w:val="000000"/>
          <w:sz w:val="19"/>
          <w:szCs w:val="19"/>
        </w:rPr>
        <w:t>Подписи членов комиссии:</w:t>
      </w:r>
    </w:p>
    <w:p w:rsidR="007361CA" w:rsidRDefault="007361CA" w:rsidP="00757158">
      <w:pPr>
        <w:shd w:val="clear" w:color="auto" w:fill="FFFFFF"/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7158">
        <w:t>_______________________________________________________________</w:t>
      </w:r>
    </w:p>
    <w:p w:rsidR="007361CA" w:rsidRDefault="007361CA" w:rsidP="00757158">
      <w:pPr>
        <w:shd w:val="clear" w:color="auto" w:fill="FFFFFF"/>
        <w:spacing w:line="240" w:lineRule="auto"/>
        <w:contextualSpacing/>
      </w:pPr>
    </w:p>
    <w:p w:rsidR="007361CA" w:rsidRDefault="007361CA" w:rsidP="007361CA">
      <w:pPr>
        <w:shd w:val="clear" w:color="auto" w:fill="FFFFFF"/>
      </w:pPr>
    </w:p>
    <w:p w:rsidR="007361CA" w:rsidRDefault="007361CA" w:rsidP="007361CA">
      <w:pPr>
        <w:shd w:val="clear" w:color="auto" w:fill="FFFFFF"/>
      </w:pPr>
    </w:p>
    <w:p w:rsidR="007361CA" w:rsidRDefault="007361CA" w:rsidP="007361CA">
      <w:pPr>
        <w:shd w:val="clear" w:color="auto" w:fill="FFFFFF"/>
      </w:pPr>
    </w:p>
    <w:p w:rsidR="007361CA" w:rsidRDefault="007361CA" w:rsidP="007361CA">
      <w:pPr>
        <w:shd w:val="clear" w:color="auto" w:fill="FFFFFF"/>
      </w:pPr>
    </w:p>
    <w:p w:rsidR="007361CA" w:rsidRDefault="007361CA" w:rsidP="007361CA">
      <w:pPr>
        <w:shd w:val="clear" w:color="auto" w:fill="FFFFFF"/>
      </w:pPr>
    </w:p>
    <w:p w:rsidR="00757158" w:rsidRPr="00757158" w:rsidRDefault="007361CA" w:rsidP="00757158">
      <w:pPr>
        <w:shd w:val="clear" w:color="auto" w:fill="FFFFFF"/>
        <w:spacing w:line="240" w:lineRule="auto"/>
        <w:ind w:left="5670"/>
        <w:contextualSpacing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57158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 3 к Постановлению</w:t>
      </w:r>
      <w:r w:rsidR="00757158" w:rsidRPr="0075715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757158" w:rsidRPr="00757158" w:rsidRDefault="007361CA" w:rsidP="00757158">
      <w:pPr>
        <w:shd w:val="clear" w:color="auto" w:fill="FFFFFF"/>
        <w:spacing w:line="240" w:lineRule="auto"/>
        <w:ind w:left="5670"/>
        <w:contextualSpacing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5715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администрации </w:t>
      </w:r>
      <w:proofErr w:type="gramStart"/>
      <w:r w:rsidRPr="00757158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Рахмановского</w:t>
      </w:r>
      <w:proofErr w:type="gramEnd"/>
      <w:r w:rsidR="00757158" w:rsidRPr="0075715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757158" w:rsidRPr="00757158" w:rsidRDefault="007361CA" w:rsidP="00757158">
      <w:pPr>
        <w:shd w:val="clear" w:color="auto" w:fill="FFFFFF"/>
        <w:spacing w:line="240" w:lineRule="auto"/>
        <w:ind w:left="5670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>муниципального образования</w:t>
      </w:r>
      <w:r w:rsidR="00757158" w:rsidRP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C30095" w:rsidRPr="007361CA" w:rsidRDefault="00C30095" w:rsidP="00C30095">
      <w:pPr>
        <w:shd w:val="clear" w:color="auto" w:fill="FFFFFF"/>
        <w:tabs>
          <w:tab w:val="left" w:leader="underscore" w:pos="6408"/>
          <w:tab w:val="left" w:leader="underscore" w:pos="8275"/>
        </w:tabs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7361CA">
        <w:rPr>
          <w:rFonts w:ascii="Times New Roman" w:hAnsi="Times New Roman" w:cs="Times New Roman"/>
          <w:spacing w:val="-7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7"/>
          <w:sz w:val="28"/>
          <w:szCs w:val="28"/>
        </w:rPr>
        <w:t>10</w:t>
      </w:r>
      <w:r w:rsidRPr="007361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августа</w:t>
      </w:r>
      <w:r w:rsidRPr="007361CA">
        <w:rPr>
          <w:rFonts w:ascii="Times New Roman" w:hAnsi="Times New Roman" w:cs="Times New Roman"/>
          <w:sz w:val="28"/>
          <w:szCs w:val="28"/>
        </w:rPr>
        <w:t xml:space="preserve">  </w:t>
      </w:r>
      <w:r w:rsidRPr="007361CA">
        <w:rPr>
          <w:rFonts w:ascii="Times New Roman" w:hAnsi="Times New Roman" w:cs="Times New Roman"/>
          <w:spacing w:val="-8"/>
          <w:sz w:val="28"/>
          <w:szCs w:val="28"/>
        </w:rPr>
        <w:t>201</w:t>
      </w:r>
      <w:r>
        <w:rPr>
          <w:rFonts w:ascii="Times New Roman" w:hAnsi="Times New Roman" w:cs="Times New Roman"/>
          <w:spacing w:val="-8"/>
          <w:sz w:val="28"/>
          <w:szCs w:val="28"/>
        </w:rPr>
        <w:t>7</w:t>
      </w:r>
      <w:r w:rsidRPr="007361CA">
        <w:rPr>
          <w:rFonts w:ascii="Times New Roman" w:hAnsi="Times New Roman" w:cs="Times New Roman"/>
          <w:spacing w:val="-8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pacing w:val="-8"/>
          <w:sz w:val="28"/>
          <w:szCs w:val="28"/>
        </w:rPr>
        <w:t>38</w:t>
      </w:r>
    </w:p>
    <w:p w:rsidR="007361CA" w:rsidRPr="00757158" w:rsidRDefault="007361CA" w:rsidP="0075715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7361CA" w:rsidRPr="00757158" w:rsidRDefault="007361CA" w:rsidP="0075715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7361CA" w:rsidRPr="00757158" w:rsidRDefault="007361CA" w:rsidP="00757158">
      <w:pPr>
        <w:shd w:val="clear" w:color="auto" w:fill="FFFFFF"/>
        <w:spacing w:line="240" w:lineRule="auto"/>
        <w:ind w:left="1766" w:right="1814"/>
        <w:contextualSpacing/>
        <w:jc w:val="center"/>
        <w:rPr>
          <w:rFonts w:ascii="Times New Roman" w:hAnsi="Times New Roman" w:cs="Times New Roman"/>
          <w:b/>
          <w:bCs/>
          <w:color w:val="323232"/>
          <w:spacing w:val="-9"/>
          <w:sz w:val="28"/>
          <w:szCs w:val="28"/>
        </w:rPr>
      </w:pPr>
      <w:r w:rsidRPr="00757158">
        <w:rPr>
          <w:rFonts w:ascii="Times New Roman" w:hAnsi="Times New Roman" w:cs="Times New Roman"/>
          <w:b/>
          <w:bCs/>
          <w:color w:val="323232"/>
          <w:spacing w:val="-9"/>
          <w:sz w:val="28"/>
          <w:szCs w:val="28"/>
        </w:rPr>
        <w:t xml:space="preserve">ПОЛОЖЕНИЕ </w:t>
      </w:r>
    </w:p>
    <w:p w:rsidR="007361CA" w:rsidRPr="00757158" w:rsidRDefault="007361CA" w:rsidP="00757158">
      <w:pPr>
        <w:shd w:val="clear" w:color="auto" w:fill="FFFFFF"/>
        <w:spacing w:line="240" w:lineRule="auto"/>
        <w:ind w:left="1766" w:right="181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7158">
        <w:rPr>
          <w:rFonts w:ascii="Times New Roman" w:hAnsi="Times New Roman" w:cs="Times New Roman"/>
          <w:b/>
          <w:bCs/>
          <w:color w:val="323232"/>
          <w:spacing w:val="-9"/>
          <w:sz w:val="28"/>
          <w:szCs w:val="28"/>
        </w:rPr>
        <w:t>О ПОРЯДКЕ ПРОВЕДЕНИЯ ЭКСПЕРТИЗЫ</w:t>
      </w:r>
    </w:p>
    <w:p w:rsidR="007361CA" w:rsidRPr="00757158" w:rsidRDefault="007361CA" w:rsidP="00757158">
      <w:pPr>
        <w:shd w:val="clear" w:color="auto" w:fill="FFFFFF"/>
        <w:spacing w:line="240" w:lineRule="auto"/>
        <w:ind w:left="1190" w:right="1075" w:firstLine="1565"/>
        <w:contextualSpacing/>
        <w:rPr>
          <w:rFonts w:ascii="Times New Roman" w:hAnsi="Times New Roman" w:cs="Times New Roman"/>
          <w:b/>
          <w:bCs/>
          <w:color w:val="323232"/>
          <w:spacing w:val="-9"/>
          <w:sz w:val="28"/>
          <w:szCs w:val="28"/>
        </w:rPr>
      </w:pPr>
      <w:r w:rsidRPr="00757158">
        <w:rPr>
          <w:rFonts w:ascii="Times New Roman" w:hAnsi="Times New Roman" w:cs="Times New Roman"/>
          <w:b/>
          <w:bCs/>
          <w:color w:val="323232"/>
          <w:spacing w:val="-7"/>
          <w:sz w:val="28"/>
          <w:szCs w:val="28"/>
        </w:rPr>
        <w:t xml:space="preserve">ПОСТАВЛЕННОГО ТОВАРА </w:t>
      </w:r>
      <w:r w:rsidRPr="00757158">
        <w:rPr>
          <w:rFonts w:ascii="Times New Roman" w:hAnsi="Times New Roman" w:cs="Times New Roman"/>
          <w:b/>
          <w:bCs/>
          <w:color w:val="323232"/>
          <w:spacing w:val="-9"/>
          <w:sz w:val="28"/>
          <w:szCs w:val="28"/>
        </w:rPr>
        <w:t>ВЫПОЛНЕННОЙ РАБОТЫ, ОКАЗАННОЙ УСЛУГИ</w:t>
      </w:r>
    </w:p>
    <w:p w:rsidR="007361CA" w:rsidRPr="00757158" w:rsidRDefault="007361CA" w:rsidP="00757158">
      <w:pPr>
        <w:shd w:val="clear" w:color="auto" w:fill="FFFFFF"/>
        <w:spacing w:line="240" w:lineRule="auto"/>
        <w:ind w:left="1190" w:right="1075" w:firstLine="1565"/>
        <w:contextualSpacing/>
        <w:rPr>
          <w:rFonts w:ascii="Times New Roman" w:hAnsi="Times New Roman" w:cs="Times New Roman"/>
          <w:b/>
          <w:bCs/>
          <w:color w:val="323232"/>
          <w:spacing w:val="-9"/>
          <w:sz w:val="28"/>
          <w:szCs w:val="28"/>
        </w:rPr>
      </w:pPr>
    </w:p>
    <w:p w:rsidR="007361CA" w:rsidRPr="00757158" w:rsidRDefault="007361CA" w:rsidP="00757158">
      <w:pPr>
        <w:shd w:val="clear" w:color="auto" w:fill="FFFFFF"/>
        <w:spacing w:line="240" w:lineRule="auto"/>
        <w:ind w:right="2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715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1. Общие положения</w:t>
      </w:r>
    </w:p>
    <w:p w:rsidR="007361CA" w:rsidRPr="00757158" w:rsidRDefault="007361CA" w:rsidP="00757158">
      <w:pPr>
        <w:shd w:val="clear" w:color="auto" w:fill="FFFFFF"/>
        <w:spacing w:line="240" w:lineRule="auto"/>
        <w:ind w:left="1190" w:right="1075" w:firstLine="1565"/>
        <w:contextualSpacing/>
        <w:rPr>
          <w:rFonts w:ascii="Times New Roman" w:hAnsi="Times New Roman" w:cs="Times New Roman"/>
          <w:sz w:val="28"/>
          <w:szCs w:val="28"/>
        </w:rPr>
      </w:pPr>
    </w:p>
    <w:p w:rsidR="007361CA" w:rsidRPr="00757158" w:rsidRDefault="007361CA" w:rsidP="00757158">
      <w:pPr>
        <w:shd w:val="clear" w:color="auto" w:fill="FFFFFF"/>
        <w:spacing w:line="240" w:lineRule="auto"/>
        <w:ind w:right="29" w:firstLine="7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158">
        <w:rPr>
          <w:rFonts w:ascii="Times New Roman" w:hAnsi="Times New Roman" w:cs="Times New Roman"/>
          <w:color w:val="000000"/>
          <w:spacing w:val="2"/>
          <w:sz w:val="28"/>
          <w:szCs w:val="28"/>
        </w:rPr>
        <w:t>1.1.</w:t>
      </w:r>
      <w:r w:rsidR="0075715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75715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Настоящее Положение устанавливает порядок проведения </w:t>
      </w:r>
      <w:r w:rsidRPr="007571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экспертизы поставленного товара, выполненной работы, оказанной услуги силами Заказчика (далее - внутренняя экспертиза) на основании контрактов, </w:t>
      </w:r>
      <w:r w:rsidRPr="0075715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заключенных в соответствии Федерального закона </w:t>
      </w:r>
      <w:r w:rsidRPr="00757158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от 5 апреля 2013 года № </w:t>
      </w:r>
      <w:r w:rsidRPr="0075715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44-ФЗ «О </w:t>
      </w:r>
      <w:r w:rsidRP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контрактной системе в сфере закупок товаров, работ, услуг для обеспечения </w:t>
      </w:r>
      <w:r w:rsidRPr="007571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государственных и муниципальных нужд» (далее - Закон № 44-ФЗ) с целью </w:t>
      </w:r>
      <w:r w:rsidRP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проверки предоставленных поставщиком (подрядчиком, исполнителем) </w:t>
      </w:r>
      <w:r w:rsidRPr="00757158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результатов, предусмотренных контрактом, в</w:t>
      </w:r>
      <w:proofErr w:type="gramEnd"/>
      <w:r w:rsidRPr="0075715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части их соответствия </w:t>
      </w:r>
      <w:r w:rsidRP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>условиям контракта.</w:t>
      </w:r>
    </w:p>
    <w:p w:rsidR="007361CA" w:rsidRPr="00757158" w:rsidRDefault="007361CA" w:rsidP="00757158">
      <w:pPr>
        <w:shd w:val="clear" w:color="auto" w:fill="FFFFFF"/>
        <w:spacing w:line="240" w:lineRule="auto"/>
        <w:ind w:left="19" w:right="19" w:firstLine="7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15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1.2. Для проверки предоставленных поставщиком (подрядчиком, </w:t>
      </w:r>
      <w:r w:rsidRPr="0075715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исполнителем) результатов, предусмотренных контрактом, в части их </w:t>
      </w:r>
      <w:r w:rsidRPr="007571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соответствия условиям контракта в обязательном порядке проводится </w:t>
      </w:r>
      <w:r w:rsidRPr="0075715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экспертиза, независимо от того включены ли соответствующие условия в </w:t>
      </w:r>
      <w:r w:rsidRP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текст контракта.</w:t>
      </w:r>
    </w:p>
    <w:p w:rsidR="007361CA" w:rsidRPr="00757158" w:rsidRDefault="007361CA" w:rsidP="00757158">
      <w:pPr>
        <w:shd w:val="clear" w:color="auto" w:fill="FFFFFF"/>
        <w:spacing w:before="130" w:line="240" w:lineRule="auto"/>
        <w:ind w:left="2050"/>
        <w:contextualSpacing/>
        <w:rPr>
          <w:rFonts w:ascii="Times New Roman" w:hAnsi="Times New Roman" w:cs="Times New Roman"/>
          <w:sz w:val="28"/>
          <w:szCs w:val="28"/>
        </w:rPr>
      </w:pPr>
      <w:r w:rsidRPr="00757158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2. Порядок проведения внутренней экспертизы</w:t>
      </w:r>
    </w:p>
    <w:p w:rsidR="007361CA" w:rsidRPr="00757158" w:rsidRDefault="007361CA" w:rsidP="00757158">
      <w:pPr>
        <w:widowControl w:val="0"/>
        <w:numPr>
          <w:ilvl w:val="0"/>
          <w:numId w:val="1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10" w:after="0" w:line="240" w:lineRule="auto"/>
        <w:ind w:left="34" w:firstLine="706"/>
        <w:contextualSpacing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75715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Внутренняя экспертиза проводится силами комиссии по приемке</w:t>
      </w:r>
      <w:r w:rsidR="00FC79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поставленных товаров, выполненных работ или оказанных услуг, результатов</w:t>
      </w:r>
      <w:r w:rsidR="00FC792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отдельного этапа исполнения контракта, заключенного организацией (далее -</w:t>
      </w:r>
      <w:r w:rsidR="00FC792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приемочная комиссия),</w:t>
      </w:r>
      <w:r w:rsidR="00FC79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силами уполномоченного материально</w:t>
      </w:r>
      <w:r w:rsidR="00FC79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ответственного лица, отвечающего за хранение материальных ценностей</w:t>
      </w:r>
      <w:r w:rsidR="00FC79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color w:val="000000"/>
          <w:spacing w:val="-3"/>
          <w:sz w:val="28"/>
          <w:szCs w:val="28"/>
        </w:rPr>
        <w:t>(далее - материально - ответственное лицо), а также в необходимых случаях</w:t>
      </w:r>
      <w:r w:rsidR="00FC79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силами сотрудников инициировавших осуществление закупки товаров, работ</w:t>
      </w:r>
      <w:r w:rsidR="00FC792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color w:val="000000"/>
          <w:spacing w:val="-6"/>
          <w:sz w:val="28"/>
          <w:szCs w:val="28"/>
        </w:rPr>
        <w:t>и услуг.</w:t>
      </w:r>
      <w:proofErr w:type="gramEnd"/>
    </w:p>
    <w:p w:rsidR="007361CA" w:rsidRPr="00FC792C" w:rsidRDefault="007361CA" w:rsidP="00757158">
      <w:pPr>
        <w:widowControl w:val="0"/>
        <w:numPr>
          <w:ilvl w:val="0"/>
          <w:numId w:val="12"/>
        </w:numPr>
        <w:shd w:val="clear" w:color="auto" w:fill="FFFFFF"/>
        <w:tabs>
          <w:tab w:val="left" w:pos="1253"/>
          <w:tab w:val="left" w:pos="9638"/>
        </w:tabs>
        <w:autoSpaceDE w:val="0"/>
        <w:autoSpaceDN w:val="0"/>
        <w:adjustRightInd w:val="0"/>
        <w:spacing w:before="5" w:after="0" w:line="240" w:lineRule="auto"/>
        <w:ind w:left="43" w:right="-1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92C">
        <w:rPr>
          <w:rFonts w:ascii="Times New Roman" w:hAnsi="Times New Roman" w:cs="Times New Roman"/>
          <w:color w:val="000000"/>
          <w:spacing w:val="-7"/>
          <w:sz w:val="28"/>
          <w:szCs w:val="28"/>
        </w:rPr>
        <w:t>Требования к лицам, привлекаемым к проведению внутренней</w:t>
      </w:r>
      <w:r w:rsidR="00FC792C" w:rsidRPr="00FC792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FC792C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экспертизы товаров (работ, услуг), установленных в ст. 41 Федерального</w:t>
      </w:r>
      <w:r w:rsidR="00FC792C" w:rsidRPr="00FC792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C792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закона </w:t>
      </w:r>
      <w:r w:rsidRPr="00FC792C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от 5 апреля 2013 года № </w:t>
      </w:r>
      <w:r w:rsidRPr="00FC792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44-ФЗ </w:t>
      </w:r>
      <w:r w:rsidRPr="00FC792C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 применяются.</w:t>
      </w:r>
    </w:p>
    <w:p w:rsidR="007361CA" w:rsidRPr="00757158" w:rsidRDefault="007361CA" w:rsidP="00757158">
      <w:pPr>
        <w:shd w:val="clear" w:color="auto" w:fill="FFFFFF"/>
        <w:spacing w:line="240" w:lineRule="auto"/>
        <w:ind w:left="48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15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2.3. Срок проведения внутренней экспертизы (в случае, если такой срок </w:t>
      </w:r>
      <w:r w:rsidRPr="0075715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не установлен в контракте) устанавливается решением приемочной комиссии, </w:t>
      </w:r>
      <w:r w:rsidRPr="00757158">
        <w:rPr>
          <w:rFonts w:ascii="Times New Roman" w:hAnsi="Times New Roman" w:cs="Times New Roman"/>
          <w:spacing w:val="-5"/>
          <w:sz w:val="28"/>
          <w:szCs w:val="28"/>
        </w:rPr>
        <w:t xml:space="preserve">материально ответственным лицом, но в любом случае он не </w:t>
      </w:r>
      <w:r w:rsidRPr="00757158">
        <w:rPr>
          <w:rFonts w:ascii="Times New Roman" w:hAnsi="Times New Roman" w:cs="Times New Roman"/>
          <w:spacing w:val="-6"/>
          <w:sz w:val="28"/>
          <w:szCs w:val="28"/>
        </w:rPr>
        <w:t xml:space="preserve">должен превышать срок поставки товара, выполнения работ, оказания услуг, </w:t>
      </w:r>
      <w:r w:rsidRPr="00757158">
        <w:rPr>
          <w:rFonts w:ascii="Times New Roman" w:hAnsi="Times New Roman" w:cs="Times New Roman"/>
          <w:spacing w:val="-7"/>
          <w:sz w:val="28"/>
          <w:szCs w:val="28"/>
        </w:rPr>
        <w:t>установленный в контракте.</w:t>
      </w:r>
    </w:p>
    <w:p w:rsidR="00903929" w:rsidRPr="00903929" w:rsidRDefault="007361CA" w:rsidP="00903929">
      <w:pPr>
        <w:widowControl w:val="0"/>
        <w:numPr>
          <w:ilvl w:val="0"/>
          <w:numId w:val="1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10" w:firstLine="710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757158">
        <w:rPr>
          <w:rFonts w:ascii="Times New Roman" w:hAnsi="Times New Roman" w:cs="Times New Roman"/>
          <w:spacing w:val="-5"/>
          <w:sz w:val="28"/>
          <w:szCs w:val="28"/>
        </w:rPr>
        <w:t>Результаты экспертизы оформляются в виде протокола о результатах</w:t>
      </w:r>
      <w:r w:rsidR="00FC7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spacing w:val="-6"/>
          <w:sz w:val="28"/>
          <w:szCs w:val="28"/>
        </w:rPr>
        <w:t>приемки товара, выполненной работе, оказанной услуги, с указанием в нем о</w:t>
      </w:r>
      <w:r w:rsidR="00FC79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spacing w:val="-5"/>
          <w:sz w:val="28"/>
          <w:szCs w:val="28"/>
        </w:rPr>
        <w:lastRenderedPageBreak/>
        <w:t>соответствии (не соответствии) поставленного товара, результата работы,</w:t>
      </w:r>
      <w:r w:rsidR="00FC7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spacing w:val="-5"/>
          <w:sz w:val="28"/>
          <w:szCs w:val="28"/>
        </w:rPr>
        <w:t>услуги (результата отдельного этапа исполнения контракта) условиям</w:t>
      </w:r>
      <w:r w:rsidR="00FC7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spacing w:val="-5"/>
          <w:sz w:val="28"/>
          <w:szCs w:val="28"/>
        </w:rPr>
        <w:t>контракта или записи на сопроводительном документе о приемке</w:t>
      </w:r>
      <w:r w:rsidR="00FC7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spacing w:val="-5"/>
          <w:sz w:val="28"/>
          <w:szCs w:val="28"/>
        </w:rPr>
        <w:t>поставленного товара, выполненной работе, оказанной услуге (товарной</w:t>
      </w:r>
      <w:r w:rsidR="00FC7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spacing w:val="-5"/>
          <w:sz w:val="28"/>
          <w:szCs w:val="28"/>
        </w:rPr>
        <w:t>накладной, акте выполненных работ (оказанных услуг), счет - фактуре и т.п.)</w:t>
      </w:r>
      <w:r w:rsidR="00FC7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spacing w:val="-6"/>
          <w:sz w:val="28"/>
          <w:szCs w:val="28"/>
        </w:rPr>
        <w:t>о</w:t>
      </w:r>
      <w:proofErr w:type="gramEnd"/>
      <w:r w:rsidRPr="007571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757158">
        <w:rPr>
          <w:rFonts w:ascii="Times New Roman" w:hAnsi="Times New Roman" w:cs="Times New Roman"/>
          <w:spacing w:val="-6"/>
          <w:sz w:val="28"/>
          <w:szCs w:val="28"/>
        </w:rPr>
        <w:t>проведении</w:t>
      </w:r>
      <w:proofErr w:type="gramEnd"/>
      <w:r w:rsidRPr="00757158">
        <w:rPr>
          <w:rFonts w:ascii="Times New Roman" w:hAnsi="Times New Roman" w:cs="Times New Roman"/>
          <w:spacing w:val="-6"/>
          <w:sz w:val="28"/>
          <w:szCs w:val="28"/>
        </w:rPr>
        <w:t xml:space="preserve"> экспертизы, в случае положительного заключения приемочной</w:t>
      </w:r>
      <w:r w:rsidR="00FC79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spacing w:val="-5"/>
          <w:sz w:val="28"/>
          <w:szCs w:val="28"/>
        </w:rPr>
        <w:t>комиссии либо отсутствия замечаний (претензий) со стороны материально</w:t>
      </w:r>
      <w:r w:rsidR="00FC79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7158">
        <w:rPr>
          <w:rFonts w:ascii="Times New Roman" w:hAnsi="Times New Roman" w:cs="Times New Roman"/>
          <w:spacing w:val="-5"/>
          <w:sz w:val="28"/>
          <w:szCs w:val="28"/>
        </w:rPr>
        <w:t>ответственного лица.</w:t>
      </w:r>
    </w:p>
    <w:p w:rsidR="007361CA" w:rsidRPr="00903929" w:rsidRDefault="007361CA" w:rsidP="00903929">
      <w:pPr>
        <w:widowControl w:val="0"/>
        <w:numPr>
          <w:ilvl w:val="0"/>
          <w:numId w:val="1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10" w:firstLine="710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03929">
        <w:rPr>
          <w:rFonts w:ascii="Times New Roman" w:hAnsi="Times New Roman" w:cs="Times New Roman"/>
          <w:spacing w:val="-7"/>
          <w:sz w:val="28"/>
          <w:szCs w:val="28"/>
        </w:rPr>
        <w:t>В случае если по результатам внутренней экспертизы установлены</w:t>
      </w:r>
      <w:r w:rsidR="00FC792C" w:rsidRPr="009039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3929">
        <w:rPr>
          <w:rFonts w:ascii="Times New Roman" w:hAnsi="Times New Roman" w:cs="Times New Roman"/>
          <w:spacing w:val="-7"/>
          <w:sz w:val="28"/>
          <w:szCs w:val="28"/>
        </w:rPr>
        <w:t>нарушения требований контракта, не препятствующие приемке</w:t>
      </w:r>
      <w:r w:rsidR="00FC792C" w:rsidRPr="0090392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03929">
        <w:rPr>
          <w:rFonts w:ascii="Times New Roman" w:hAnsi="Times New Roman" w:cs="Times New Roman"/>
          <w:spacing w:val="-5"/>
          <w:sz w:val="28"/>
          <w:szCs w:val="28"/>
        </w:rPr>
        <w:t>поставленного товара, выполненной работы или оказанной услуги, в протоколе</w:t>
      </w:r>
      <w:r w:rsidR="00FC792C" w:rsidRPr="009039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03929">
        <w:rPr>
          <w:rFonts w:ascii="Times New Roman" w:hAnsi="Times New Roman" w:cs="Times New Roman"/>
          <w:spacing w:val="-5"/>
          <w:sz w:val="28"/>
          <w:szCs w:val="28"/>
        </w:rPr>
        <w:t>могут содержаться предложения об устранении данных нарушений, в том</w:t>
      </w:r>
      <w:r w:rsidR="00FC792C" w:rsidRPr="009039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03929">
        <w:rPr>
          <w:rFonts w:ascii="Times New Roman" w:hAnsi="Times New Roman" w:cs="Times New Roman"/>
          <w:spacing w:val="-5"/>
          <w:sz w:val="28"/>
          <w:szCs w:val="28"/>
        </w:rPr>
        <w:t>числе с указанием срока их устранения.</w:t>
      </w:r>
    </w:p>
    <w:sectPr w:rsidR="007361CA" w:rsidRPr="00903929" w:rsidSect="007361CA">
      <w:pgSz w:w="11906" w:h="16838"/>
      <w:pgMar w:top="1135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418" w:rsidRDefault="00A13418" w:rsidP="00A30C41">
      <w:pPr>
        <w:spacing w:after="0" w:line="240" w:lineRule="auto"/>
      </w:pPr>
      <w:r>
        <w:separator/>
      </w:r>
    </w:p>
  </w:endnote>
  <w:endnote w:type="continuationSeparator" w:id="0">
    <w:p w:rsidR="00A13418" w:rsidRDefault="00A13418" w:rsidP="00A3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418" w:rsidRDefault="00A13418" w:rsidP="00A30C41">
      <w:pPr>
        <w:spacing w:after="0" w:line="240" w:lineRule="auto"/>
      </w:pPr>
      <w:r>
        <w:separator/>
      </w:r>
    </w:p>
  </w:footnote>
  <w:footnote w:type="continuationSeparator" w:id="0">
    <w:p w:rsidR="00A13418" w:rsidRDefault="00A13418" w:rsidP="00A3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215"/>
    <w:multiLevelType w:val="hybridMultilevel"/>
    <w:tmpl w:val="32A2C61E"/>
    <w:lvl w:ilvl="0" w:tplc="8A04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2596C"/>
    <w:multiLevelType w:val="multilevel"/>
    <w:tmpl w:val="08889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DF55A6"/>
    <w:multiLevelType w:val="hybridMultilevel"/>
    <w:tmpl w:val="FFCCF91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D43CD"/>
    <w:multiLevelType w:val="multilevel"/>
    <w:tmpl w:val="B82E369A"/>
    <w:lvl w:ilvl="0">
      <w:start w:val="2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125" w:hanging="40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2A0A7DD0"/>
    <w:multiLevelType w:val="hybridMultilevel"/>
    <w:tmpl w:val="EBD85F9A"/>
    <w:lvl w:ilvl="0" w:tplc="6C6271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7A7CE6"/>
    <w:multiLevelType w:val="singleLevel"/>
    <w:tmpl w:val="B3AC5196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3CE1398C"/>
    <w:multiLevelType w:val="singleLevel"/>
    <w:tmpl w:val="7E1EE22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403732B4"/>
    <w:multiLevelType w:val="hybridMultilevel"/>
    <w:tmpl w:val="43A45F76"/>
    <w:lvl w:ilvl="0" w:tplc="E47AD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C73655"/>
    <w:multiLevelType w:val="singleLevel"/>
    <w:tmpl w:val="54046D5E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9">
    <w:nsid w:val="4B677200"/>
    <w:multiLevelType w:val="hybridMultilevel"/>
    <w:tmpl w:val="E4425ACA"/>
    <w:lvl w:ilvl="0" w:tplc="68C23572">
      <w:start w:val="1"/>
      <w:numFmt w:val="decimal"/>
      <w:lvlText w:val="%1."/>
      <w:lvlJc w:val="left"/>
      <w:pPr>
        <w:ind w:left="3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6" w:hanging="360"/>
      </w:pPr>
    </w:lvl>
    <w:lvl w:ilvl="2" w:tplc="0419001B" w:tentative="1">
      <w:start w:val="1"/>
      <w:numFmt w:val="lowerRoman"/>
      <w:lvlText w:val="%3."/>
      <w:lvlJc w:val="right"/>
      <w:pPr>
        <w:ind w:left="5386" w:hanging="180"/>
      </w:pPr>
    </w:lvl>
    <w:lvl w:ilvl="3" w:tplc="0419000F" w:tentative="1">
      <w:start w:val="1"/>
      <w:numFmt w:val="decimal"/>
      <w:lvlText w:val="%4."/>
      <w:lvlJc w:val="left"/>
      <w:pPr>
        <w:ind w:left="6106" w:hanging="360"/>
      </w:pPr>
    </w:lvl>
    <w:lvl w:ilvl="4" w:tplc="04190019" w:tentative="1">
      <w:start w:val="1"/>
      <w:numFmt w:val="lowerLetter"/>
      <w:lvlText w:val="%5."/>
      <w:lvlJc w:val="left"/>
      <w:pPr>
        <w:ind w:left="6826" w:hanging="360"/>
      </w:pPr>
    </w:lvl>
    <w:lvl w:ilvl="5" w:tplc="0419001B" w:tentative="1">
      <w:start w:val="1"/>
      <w:numFmt w:val="lowerRoman"/>
      <w:lvlText w:val="%6."/>
      <w:lvlJc w:val="right"/>
      <w:pPr>
        <w:ind w:left="7546" w:hanging="180"/>
      </w:pPr>
    </w:lvl>
    <w:lvl w:ilvl="6" w:tplc="0419000F" w:tentative="1">
      <w:start w:val="1"/>
      <w:numFmt w:val="decimal"/>
      <w:lvlText w:val="%7."/>
      <w:lvlJc w:val="left"/>
      <w:pPr>
        <w:ind w:left="8266" w:hanging="360"/>
      </w:pPr>
    </w:lvl>
    <w:lvl w:ilvl="7" w:tplc="04190019" w:tentative="1">
      <w:start w:val="1"/>
      <w:numFmt w:val="lowerLetter"/>
      <w:lvlText w:val="%8."/>
      <w:lvlJc w:val="left"/>
      <w:pPr>
        <w:ind w:left="8986" w:hanging="360"/>
      </w:pPr>
    </w:lvl>
    <w:lvl w:ilvl="8" w:tplc="0419001B" w:tentative="1">
      <w:start w:val="1"/>
      <w:numFmt w:val="lowerRoman"/>
      <w:lvlText w:val="%9."/>
      <w:lvlJc w:val="right"/>
      <w:pPr>
        <w:ind w:left="9706" w:hanging="180"/>
      </w:pPr>
    </w:lvl>
  </w:abstractNum>
  <w:abstractNum w:abstractNumId="10">
    <w:nsid w:val="50C54A9D"/>
    <w:multiLevelType w:val="hybridMultilevel"/>
    <w:tmpl w:val="5328A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97C1A"/>
    <w:multiLevelType w:val="singleLevel"/>
    <w:tmpl w:val="772E937E"/>
    <w:lvl w:ilvl="0">
      <w:start w:val="2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6B7A03CF"/>
    <w:multiLevelType w:val="singleLevel"/>
    <w:tmpl w:val="8F18FBD6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6C2C2F8E"/>
    <w:multiLevelType w:val="hybridMultilevel"/>
    <w:tmpl w:val="0E4CD11A"/>
    <w:lvl w:ilvl="0" w:tplc="8A04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6193"/>
    <w:rsid w:val="0000051C"/>
    <w:rsid w:val="000247BC"/>
    <w:rsid w:val="00031ADA"/>
    <w:rsid w:val="00081B74"/>
    <w:rsid w:val="000A3C38"/>
    <w:rsid w:val="000A4CCB"/>
    <w:rsid w:val="000D59DA"/>
    <w:rsid w:val="000E631C"/>
    <w:rsid w:val="000F3B27"/>
    <w:rsid w:val="000F50F4"/>
    <w:rsid w:val="0010028E"/>
    <w:rsid w:val="001113C0"/>
    <w:rsid w:val="0013243D"/>
    <w:rsid w:val="001365A3"/>
    <w:rsid w:val="00145010"/>
    <w:rsid w:val="00147B8F"/>
    <w:rsid w:val="001714FB"/>
    <w:rsid w:val="00171D61"/>
    <w:rsid w:val="001747AB"/>
    <w:rsid w:val="00175A64"/>
    <w:rsid w:val="00175C2E"/>
    <w:rsid w:val="001A5E3C"/>
    <w:rsid w:val="001A6AB8"/>
    <w:rsid w:val="001C7424"/>
    <w:rsid w:val="001D1577"/>
    <w:rsid w:val="001D55FF"/>
    <w:rsid w:val="001F2B33"/>
    <w:rsid w:val="001F7141"/>
    <w:rsid w:val="0021038C"/>
    <w:rsid w:val="00214701"/>
    <w:rsid w:val="002148AB"/>
    <w:rsid w:val="00216E5D"/>
    <w:rsid w:val="0022364C"/>
    <w:rsid w:val="00224652"/>
    <w:rsid w:val="0023149A"/>
    <w:rsid w:val="00233648"/>
    <w:rsid w:val="002424C3"/>
    <w:rsid w:val="00242DDD"/>
    <w:rsid w:val="002434FF"/>
    <w:rsid w:val="00274E68"/>
    <w:rsid w:val="00277AEF"/>
    <w:rsid w:val="00280177"/>
    <w:rsid w:val="0028087A"/>
    <w:rsid w:val="00282A97"/>
    <w:rsid w:val="00292508"/>
    <w:rsid w:val="002B06CB"/>
    <w:rsid w:val="002B13B6"/>
    <w:rsid w:val="002B7631"/>
    <w:rsid w:val="002C102E"/>
    <w:rsid w:val="002C3FAD"/>
    <w:rsid w:val="002D2BCC"/>
    <w:rsid w:val="002D467B"/>
    <w:rsid w:val="002E4E26"/>
    <w:rsid w:val="00317C07"/>
    <w:rsid w:val="003219C9"/>
    <w:rsid w:val="003220A4"/>
    <w:rsid w:val="003302A0"/>
    <w:rsid w:val="0033332E"/>
    <w:rsid w:val="00337330"/>
    <w:rsid w:val="00342F9D"/>
    <w:rsid w:val="00346193"/>
    <w:rsid w:val="00350339"/>
    <w:rsid w:val="00355B21"/>
    <w:rsid w:val="003574DD"/>
    <w:rsid w:val="00362326"/>
    <w:rsid w:val="00372531"/>
    <w:rsid w:val="00380CE4"/>
    <w:rsid w:val="00383BDF"/>
    <w:rsid w:val="003A5E1E"/>
    <w:rsid w:val="003C07D0"/>
    <w:rsid w:val="003C4548"/>
    <w:rsid w:val="003E0D73"/>
    <w:rsid w:val="003E1205"/>
    <w:rsid w:val="00400C64"/>
    <w:rsid w:val="00423B49"/>
    <w:rsid w:val="00426A57"/>
    <w:rsid w:val="00435380"/>
    <w:rsid w:val="00443D7B"/>
    <w:rsid w:val="0045002F"/>
    <w:rsid w:val="00453E48"/>
    <w:rsid w:val="00453EBC"/>
    <w:rsid w:val="0045482A"/>
    <w:rsid w:val="00456024"/>
    <w:rsid w:val="00462640"/>
    <w:rsid w:val="0046356E"/>
    <w:rsid w:val="00472D28"/>
    <w:rsid w:val="00473CB1"/>
    <w:rsid w:val="00476748"/>
    <w:rsid w:val="004769E6"/>
    <w:rsid w:val="0048685A"/>
    <w:rsid w:val="004A22C4"/>
    <w:rsid w:val="004C4F28"/>
    <w:rsid w:val="004D189C"/>
    <w:rsid w:val="004F5551"/>
    <w:rsid w:val="00500115"/>
    <w:rsid w:val="0050103D"/>
    <w:rsid w:val="005029C1"/>
    <w:rsid w:val="00510715"/>
    <w:rsid w:val="00525357"/>
    <w:rsid w:val="0055514F"/>
    <w:rsid w:val="00556334"/>
    <w:rsid w:val="00577D75"/>
    <w:rsid w:val="00580F56"/>
    <w:rsid w:val="0059005C"/>
    <w:rsid w:val="00591B24"/>
    <w:rsid w:val="005A227A"/>
    <w:rsid w:val="005A2D7C"/>
    <w:rsid w:val="005A51CA"/>
    <w:rsid w:val="005B0B9D"/>
    <w:rsid w:val="005C6CA9"/>
    <w:rsid w:val="005D4649"/>
    <w:rsid w:val="005E08C4"/>
    <w:rsid w:val="005E6F30"/>
    <w:rsid w:val="005F2BD5"/>
    <w:rsid w:val="00611B70"/>
    <w:rsid w:val="00622D79"/>
    <w:rsid w:val="00625F6C"/>
    <w:rsid w:val="00655866"/>
    <w:rsid w:val="00657AD9"/>
    <w:rsid w:val="00661F81"/>
    <w:rsid w:val="00663DAE"/>
    <w:rsid w:val="00664FFF"/>
    <w:rsid w:val="00666DE2"/>
    <w:rsid w:val="006674EA"/>
    <w:rsid w:val="00673186"/>
    <w:rsid w:val="006875D0"/>
    <w:rsid w:val="006959C0"/>
    <w:rsid w:val="006A04A7"/>
    <w:rsid w:val="006A63C9"/>
    <w:rsid w:val="006B4222"/>
    <w:rsid w:val="006B6042"/>
    <w:rsid w:val="006D2D80"/>
    <w:rsid w:val="006F5765"/>
    <w:rsid w:val="0070267E"/>
    <w:rsid w:val="00702C04"/>
    <w:rsid w:val="00724754"/>
    <w:rsid w:val="0072549E"/>
    <w:rsid w:val="00725A67"/>
    <w:rsid w:val="00734A36"/>
    <w:rsid w:val="007361CA"/>
    <w:rsid w:val="0075017C"/>
    <w:rsid w:val="00752068"/>
    <w:rsid w:val="00753FBC"/>
    <w:rsid w:val="0075559C"/>
    <w:rsid w:val="00757158"/>
    <w:rsid w:val="00757D1E"/>
    <w:rsid w:val="0078713F"/>
    <w:rsid w:val="00792AC4"/>
    <w:rsid w:val="007A51FE"/>
    <w:rsid w:val="007C0582"/>
    <w:rsid w:val="007C506B"/>
    <w:rsid w:val="007D0615"/>
    <w:rsid w:val="007D07D5"/>
    <w:rsid w:val="007D1DCD"/>
    <w:rsid w:val="007D28FA"/>
    <w:rsid w:val="007F3356"/>
    <w:rsid w:val="00811AEF"/>
    <w:rsid w:val="00821802"/>
    <w:rsid w:val="00831780"/>
    <w:rsid w:val="0083351A"/>
    <w:rsid w:val="00837E25"/>
    <w:rsid w:val="00843A9B"/>
    <w:rsid w:val="00845E25"/>
    <w:rsid w:val="008534D8"/>
    <w:rsid w:val="00856FFD"/>
    <w:rsid w:val="0086152D"/>
    <w:rsid w:val="00873775"/>
    <w:rsid w:val="00880E54"/>
    <w:rsid w:val="008A48D2"/>
    <w:rsid w:val="008B06A8"/>
    <w:rsid w:val="008B13C4"/>
    <w:rsid w:val="008B3278"/>
    <w:rsid w:val="008B3643"/>
    <w:rsid w:val="008B5905"/>
    <w:rsid w:val="008D3DE9"/>
    <w:rsid w:val="008E2E09"/>
    <w:rsid w:val="008F2A99"/>
    <w:rsid w:val="008F777D"/>
    <w:rsid w:val="00903929"/>
    <w:rsid w:val="00913C54"/>
    <w:rsid w:val="00930744"/>
    <w:rsid w:val="00934B43"/>
    <w:rsid w:val="009354C4"/>
    <w:rsid w:val="00943362"/>
    <w:rsid w:val="00943740"/>
    <w:rsid w:val="00951C74"/>
    <w:rsid w:val="009617DB"/>
    <w:rsid w:val="00971863"/>
    <w:rsid w:val="009721E1"/>
    <w:rsid w:val="00974BB6"/>
    <w:rsid w:val="00987F49"/>
    <w:rsid w:val="00995A2F"/>
    <w:rsid w:val="009A04B3"/>
    <w:rsid w:val="009A65B0"/>
    <w:rsid w:val="009B6683"/>
    <w:rsid w:val="009D16B5"/>
    <w:rsid w:val="009D1E8C"/>
    <w:rsid w:val="009D735D"/>
    <w:rsid w:val="009F2F75"/>
    <w:rsid w:val="009F453F"/>
    <w:rsid w:val="009F7B3B"/>
    <w:rsid w:val="00A12447"/>
    <w:rsid w:val="00A13093"/>
    <w:rsid w:val="00A13418"/>
    <w:rsid w:val="00A23EB0"/>
    <w:rsid w:val="00A30C41"/>
    <w:rsid w:val="00A32260"/>
    <w:rsid w:val="00A53C75"/>
    <w:rsid w:val="00A710A6"/>
    <w:rsid w:val="00A72341"/>
    <w:rsid w:val="00A75093"/>
    <w:rsid w:val="00A851D0"/>
    <w:rsid w:val="00A921F0"/>
    <w:rsid w:val="00A932F7"/>
    <w:rsid w:val="00AB4122"/>
    <w:rsid w:val="00AD7203"/>
    <w:rsid w:val="00B033A1"/>
    <w:rsid w:val="00B05480"/>
    <w:rsid w:val="00B2750E"/>
    <w:rsid w:val="00B62812"/>
    <w:rsid w:val="00B6741B"/>
    <w:rsid w:val="00BA5CBC"/>
    <w:rsid w:val="00BB5EF4"/>
    <w:rsid w:val="00BB6D0E"/>
    <w:rsid w:val="00BC1C43"/>
    <w:rsid w:val="00BC2EAA"/>
    <w:rsid w:val="00BC30A4"/>
    <w:rsid w:val="00BD1238"/>
    <w:rsid w:val="00BD1604"/>
    <w:rsid w:val="00BD1935"/>
    <w:rsid w:val="00BD6902"/>
    <w:rsid w:val="00BF3EBB"/>
    <w:rsid w:val="00BF42BD"/>
    <w:rsid w:val="00C03AE9"/>
    <w:rsid w:val="00C063A1"/>
    <w:rsid w:val="00C14443"/>
    <w:rsid w:val="00C30095"/>
    <w:rsid w:val="00C42E5A"/>
    <w:rsid w:val="00C44B63"/>
    <w:rsid w:val="00C54074"/>
    <w:rsid w:val="00C72B5B"/>
    <w:rsid w:val="00C93A22"/>
    <w:rsid w:val="00CB01AC"/>
    <w:rsid w:val="00CB4371"/>
    <w:rsid w:val="00CB47A6"/>
    <w:rsid w:val="00CD4EA4"/>
    <w:rsid w:val="00CD4F19"/>
    <w:rsid w:val="00CD5455"/>
    <w:rsid w:val="00CE30D6"/>
    <w:rsid w:val="00CE7256"/>
    <w:rsid w:val="00CF5E6A"/>
    <w:rsid w:val="00D0060B"/>
    <w:rsid w:val="00D00C46"/>
    <w:rsid w:val="00D05DA1"/>
    <w:rsid w:val="00D11EF9"/>
    <w:rsid w:val="00D208D2"/>
    <w:rsid w:val="00D21DF1"/>
    <w:rsid w:val="00D23F14"/>
    <w:rsid w:val="00D24ADE"/>
    <w:rsid w:val="00D31D0A"/>
    <w:rsid w:val="00D4081A"/>
    <w:rsid w:val="00D547E0"/>
    <w:rsid w:val="00D85C03"/>
    <w:rsid w:val="00DA039B"/>
    <w:rsid w:val="00DA2FC2"/>
    <w:rsid w:val="00DB25B6"/>
    <w:rsid w:val="00DE2FAF"/>
    <w:rsid w:val="00DF0328"/>
    <w:rsid w:val="00E02805"/>
    <w:rsid w:val="00E0506F"/>
    <w:rsid w:val="00E078F9"/>
    <w:rsid w:val="00E466E7"/>
    <w:rsid w:val="00E62945"/>
    <w:rsid w:val="00E66021"/>
    <w:rsid w:val="00E71561"/>
    <w:rsid w:val="00E95616"/>
    <w:rsid w:val="00EC19DA"/>
    <w:rsid w:val="00EC2012"/>
    <w:rsid w:val="00ED5098"/>
    <w:rsid w:val="00ED7647"/>
    <w:rsid w:val="00EE70F7"/>
    <w:rsid w:val="00EE7BEF"/>
    <w:rsid w:val="00EF6C92"/>
    <w:rsid w:val="00F02249"/>
    <w:rsid w:val="00F10934"/>
    <w:rsid w:val="00F26991"/>
    <w:rsid w:val="00F32A6F"/>
    <w:rsid w:val="00F34CAA"/>
    <w:rsid w:val="00F45E6E"/>
    <w:rsid w:val="00F51620"/>
    <w:rsid w:val="00F5222D"/>
    <w:rsid w:val="00F557BD"/>
    <w:rsid w:val="00F558EF"/>
    <w:rsid w:val="00F6791D"/>
    <w:rsid w:val="00F969FD"/>
    <w:rsid w:val="00FA27B2"/>
    <w:rsid w:val="00FA38E6"/>
    <w:rsid w:val="00FC063E"/>
    <w:rsid w:val="00FC09A6"/>
    <w:rsid w:val="00FC1AB4"/>
    <w:rsid w:val="00FC792C"/>
    <w:rsid w:val="00FD0BA5"/>
    <w:rsid w:val="00FD2ADE"/>
    <w:rsid w:val="00FE7271"/>
    <w:rsid w:val="00FF0440"/>
    <w:rsid w:val="00FF1E0E"/>
    <w:rsid w:val="00F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61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46193"/>
  </w:style>
  <w:style w:type="paragraph" w:customStyle="1" w:styleId="ConsPlusNormal">
    <w:name w:val="ConsPlusNormal"/>
    <w:rsid w:val="00346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3461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2C3F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43A9B"/>
    <w:pPr>
      <w:ind w:left="720"/>
      <w:contextualSpacing/>
    </w:pPr>
  </w:style>
  <w:style w:type="table" w:styleId="a8">
    <w:name w:val="Table Grid"/>
    <w:basedOn w:val="a1"/>
    <w:uiPriority w:val="59"/>
    <w:rsid w:val="00274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2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otnote reference"/>
    <w:basedOn w:val="a0"/>
    <w:uiPriority w:val="99"/>
    <w:rsid w:val="00A30C41"/>
    <w:rPr>
      <w:rFonts w:cs="Times New Roman"/>
      <w:vertAlign w:val="superscript"/>
    </w:rPr>
  </w:style>
  <w:style w:type="paragraph" w:customStyle="1" w:styleId="Standard">
    <w:name w:val="Standard"/>
    <w:rsid w:val="00724754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paragraph" w:styleId="ab">
    <w:name w:val="Subtitle"/>
    <w:basedOn w:val="Standard"/>
    <w:next w:val="a"/>
    <w:link w:val="ac"/>
    <w:rsid w:val="00724754"/>
    <w:pPr>
      <w:spacing w:after="0" w:line="240" w:lineRule="auto"/>
      <w:jc w:val="center"/>
    </w:pPr>
    <w:rPr>
      <w:rFonts w:ascii="Times New Roman" w:hAnsi="Times New Roman" w:cs="Times New Roman"/>
      <w:i/>
      <w:iCs/>
      <w:sz w:val="28"/>
      <w:szCs w:val="24"/>
    </w:rPr>
  </w:style>
  <w:style w:type="character" w:customStyle="1" w:styleId="ac">
    <w:name w:val="Подзаголовок Знак"/>
    <w:basedOn w:val="a0"/>
    <w:link w:val="ab"/>
    <w:rsid w:val="00724754"/>
    <w:rPr>
      <w:rFonts w:ascii="Times New Roman" w:eastAsia="Times New Roman" w:hAnsi="Times New Roman" w:cs="Times New Roman"/>
      <w:i/>
      <w:iCs/>
      <w:kern w:val="3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2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61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46193"/>
  </w:style>
  <w:style w:type="paragraph" w:customStyle="1" w:styleId="ConsPlusNormal">
    <w:name w:val="ConsPlusNormal"/>
    <w:rsid w:val="00346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3461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2C3FA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43A9B"/>
    <w:pPr>
      <w:ind w:left="720"/>
      <w:contextualSpacing/>
    </w:pPr>
  </w:style>
  <w:style w:type="table" w:styleId="a8">
    <w:name w:val="Table Grid"/>
    <w:basedOn w:val="a1"/>
    <w:uiPriority w:val="59"/>
    <w:rsid w:val="00274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2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otnote reference"/>
    <w:basedOn w:val="a0"/>
    <w:uiPriority w:val="99"/>
    <w:rsid w:val="00A30C41"/>
    <w:rPr>
      <w:rFonts w:cs="Times New Roman"/>
      <w:vertAlign w:val="superscript"/>
    </w:rPr>
  </w:style>
  <w:style w:type="paragraph" w:customStyle="1" w:styleId="Standard">
    <w:name w:val="Standard"/>
    <w:rsid w:val="00724754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paragraph" w:styleId="ab">
    <w:name w:val="Subtitle"/>
    <w:basedOn w:val="Standard"/>
    <w:next w:val="a"/>
    <w:link w:val="ac"/>
    <w:rsid w:val="00724754"/>
    <w:pPr>
      <w:spacing w:after="0" w:line="240" w:lineRule="auto"/>
      <w:jc w:val="center"/>
    </w:pPr>
    <w:rPr>
      <w:rFonts w:ascii="Times New Roman" w:hAnsi="Times New Roman" w:cs="Times New Roman"/>
      <w:i/>
      <w:iCs/>
      <w:sz w:val="28"/>
      <w:szCs w:val="24"/>
    </w:rPr>
  </w:style>
  <w:style w:type="character" w:customStyle="1" w:styleId="ac">
    <w:name w:val="Подзаголовок Знак"/>
    <w:basedOn w:val="a0"/>
    <w:link w:val="ab"/>
    <w:rsid w:val="00724754"/>
    <w:rPr>
      <w:rFonts w:ascii="Times New Roman" w:eastAsia="Times New Roman" w:hAnsi="Times New Roman" w:cs="Times New Roman"/>
      <w:i/>
      <w:iCs/>
      <w:kern w:val="3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2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4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A44B-8560-4028-9375-60F3E9CF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2017-08-25T10:44:00Z</cp:lastPrinted>
  <dcterms:created xsi:type="dcterms:W3CDTF">2017-08-25T10:44:00Z</dcterms:created>
  <dcterms:modified xsi:type="dcterms:W3CDTF">2017-08-25T10:46:00Z</dcterms:modified>
</cp:coreProperties>
</file>